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EB34" w14:textId="7995CE6F" w:rsidR="004E6CFE" w:rsidRDefault="004E6CFE">
      <w:pPr>
        <w:pStyle w:val="GvdeMetni"/>
        <w:ind w:left="0"/>
      </w:pPr>
    </w:p>
    <w:p w14:paraId="031D7D53" w14:textId="77777777" w:rsidR="00906C62" w:rsidRDefault="00906C62">
      <w:pPr>
        <w:pStyle w:val="GvdeMetni"/>
        <w:ind w:left="0"/>
      </w:pPr>
    </w:p>
    <w:p w14:paraId="22BA7B6E" w14:textId="6364AAFE" w:rsidR="004E6CFE" w:rsidRDefault="00DE2D16" w:rsidP="00906C62">
      <w:pPr>
        <w:pStyle w:val="Balk1"/>
        <w:ind w:right="440" w:firstLine="2"/>
        <w:jc w:val="center"/>
      </w:pPr>
      <w:proofErr w:type="gramStart"/>
      <w:r>
        <w:t>202</w:t>
      </w:r>
      <w:r w:rsidR="00386C3C">
        <w:t>6</w:t>
      </w:r>
      <w:r>
        <w:t xml:space="preserve"> -</w:t>
      </w:r>
      <w:proofErr w:type="gramEnd"/>
      <w:r>
        <w:t xml:space="preserve"> 202</w:t>
      </w:r>
      <w:r w:rsidR="00386C3C">
        <w:t>7</w:t>
      </w:r>
      <w:r>
        <w:t xml:space="preserve"> EĞİTİM ÖĞRETİM YILINDA SPORCU EĞİTİM MERKEZLERİNE YÜZME BRANŞINDA</w:t>
      </w:r>
      <w:r>
        <w:rPr>
          <w:spacing w:val="-5"/>
        </w:rPr>
        <w:t xml:space="preserve"> </w:t>
      </w:r>
      <w:r>
        <w:t>ALINACAK</w:t>
      </w:r>
      <w:r>
        <w:rPr>
          <w:spacing w:val="-4"/>
        </w:rPr>
        <w:t xml:space="preserve"> </w:t>
      </w:r>
      <w:r>
        <w:t>SPORCULARA</w:t>
      </w:r>
      <w:r>
        <w:rPr>
          <w:spacing w:val="-5"/>
        </w:rPr>
        <w:t xml:space="preserve"> </w:t>
      </w:r>
      <w:r>
        <w:t>YÖNELİK</w:t>
      </w:r>
      <w:r>
        <w:rPr>
          <w:spacing w:val="-4"/>
        </w:rPr>
        <w:t xml:space="preserve"> </w:t>
      </w:r>
      <w:r>
        <w:t>SEÇİM</w:t>
      </w:r>
      <w:r>
        <w:rPr>
          <w:spacing w:val="-6"/>
        </w:rPr>
        <w:t xml:space="preserve"> </w:t>
      </w:r>
      <w:r>
        <w:t>KRİTERLERİ</w:t>
      </w:r>
      <w:r>
        <w:rPr>
          <w:spacing w:val="-5"/>
        </w:rPr>
        <w:t xml:space="preserve"> </w:t>
      </w:r>
      <w:r>
        <w:t>İLE</w:t>
      </w:r>
      <w:r>
        <w:rPr>
          <w:spacing w:val="-3"/>
        </w:rPr>
        <w:t xml:space="preserve"> </w:t>
      </w:r>
      <w:r>
        <w:t>MEVCUT SPORCULARIN PERFORMANS DEĞERLENDİRME KRİTERLERİ TALİMATI</w:t>
      </w:r>
    </w:p>
    <w:p w14:paraId="671DEDA5" w14:textId="0F6C6627" w:rsidR="00747F04" w:rsidRPr="00386C3C" w:rsidRDefault="00DE2D16" w:rsidP="00386C3C">
      <w:pPr>
        <w:pStyle w:val="ListeParagraf"/>
        <w:numPr>
          <w:ilvl w:val="0"/>
          <w:numId w:val="3"/>
        </w:numPr>
        <w:spacing w:before="259"/>
        <w:rPr>
          <w:b/>
          <w:spacing w:val="-2"/>
          <w:sz w:val="24"/>
          <w:szCs w:val="24"/>
        </w:rPr>
      </w:pPr>
      <w:r w:rsidRPr="00386C3C">
        <w:rPr>
          <w:b/>
          <w:sz w:val="24"/>
          <w:szCs w:val="24"/>
        </w:rPr>
        <w:t>Alınacak</w:t>
      </w:r>
      <w:r w:rsidRPr="00386C3C">
        <w:rPr>
          <w:b/>
          <w:spacing w:val="-7"/>
          <w:sz w:val="24"/>
          <w:szCs w:val="24"/>
        </w:rPr>
        <w:t xml:space="preserve"> </w:t>
      </w:r>
      <w:r w:rsidRPr="00386C3C">
        <w:rPr>
          <w:b/>
          <w:sz w:val="24"/>
          <w:szCs w:val="24"/>
        </w:rPr>
        <w:t>Sporculara</w:t>
      </w:r>
      <w:r w:rsidRPr="00386C3C">
        <w:rPr>
          <w:b/>
          <w:spacing w:val="-7"/>
          <w:sz w:val="24"/>
          <w:szCs w:val="24"/>
        </w:rPr>
        <w:t xml:space="preserve"> </w:t>
      </w:r>
      <w:r w:rsidRPr="00386C3C">
        <w:rPr>
          <w:b/>
          <w:sz w:val="24"/>
          <w:szCs w:val="24"/>
        </w:rPr>
        <w:t>Yönelik</w:t>
      </w:r>
      <w:r w:rsidRPr="00386C3C">
        <w:rPr>
          <w:b/>
          <w:spacing w:val="-7"/>
          <w:sz w:val="24"/>
          <w:szCs w:val="24"/>
        </w:rPr>
        <w:t xml:space="preserve"> </w:t>
      </w:r>
      <w:r w:rsidRPr="00386C3C">
        <w:rPr>
          <w:b/>
          <w:sz w:val="24"/>
          <w:szCs w:val="24"/>
        </w:rPr>
        <w:t>Seçim</w:t>
      </w:r>
      <w:r w:rsidRPr="00386C3C">
        <w:rPr>
          <w:b/>
          <w:spacing w:val="-8"/>
          <w:sz w:val="24"/>
          <w:szCs w:val="24"/>
        </w:rPr>
        <w:t xml:space="preserve"> </w:t>
      </w:r>
      <w:r w:rsidRPr="00386C3C">
        <w:rPr>
          <w:b/>
          <w:spacing w:val="-2"/>
          <w:sz w:val="24"/>
          <w:szCs w:val="24"/>
        </w:rPr>
        <w:t>Kriterleri</w:t>
      </w:r>
    </w:p>
    <w:p w14:paraId="7A4BD98E" w14:textId="2935D5DE" w:rsidR="00386C3C" w:rsidRPr="00386C3C" w:rsidRDefault="00386C3C" w:rsidP="00386C3C">
      <w:pPr>
        <w:pStyle w:val="ListeParagraf"/>
        <w:numPr>
          <w:ilvl w:val="0"/>
          <w:numId w:val="2"/>
        </w:numPr>
        <w:tabs>
          <w:tab w:val="left" w:pos="281"/>
        </w:tabs>
        <w:spacing w:before="8"/>
        <w:ind w:right="131" w:firstLine="424"/>
        <w:jc w:val="both"/>
        <w:rPr>
          <w:sz w:val="24"/>
        </w:rPr>
      </w:pPr>
      <w:r w:rsidRPr="00386C3C">
        <w:rPr>
          <w:sz w:val="24"/>
        </w:rPr>
        <w:t xml:space="preserve">Sporcu Eğitim Merkezleri ile Türkiye Olimpik Hazırlık Merkezleri Yönetmeliği 29 Kasım 2022 tarihli ve 32028 sayılı Resmî </w:t>
      </w:r>
      <w:proofErr w:type="spellStart"/>
      <w:r w:rsidRPr="00386C3C">
        <w:rPr>
          <w:sz w:val="24"/>
        </w:rPr>
        <w:t>Gazete’de</w:t>
      </w:r>
      <w:proofErr w:type="spellEnd"/>
      <w:r w:rsidRPr="00386C3C">
        <w:rPr>
          <w:sz w:val="24"/>
        </w:rPr>
        <w:t xml:space="preserve"> yayımlanarak yürürlüğe girmiştir. Bu kapsamda 2026-2027 eğitim öğretim yılı için Sporcu Eğitim Merkezlerine (SEM) ilgili spor federasyonlarının teklifleri dikkate alınarak, SEM Değerlendirme Komisyonu tarafından belirlenen seçim kriterleri uyarınca Spor Hizmetleri Genel Müdürlüğü tarafından sporcu alımı yapılabilir.</w:t>
      </w:r>
    </w:p>
    <w:p w14:paraId="776CF467" w14:textId="56662F6A" w:rsidR="00386C3C" w:rsidRPr="00386C3C" w:rsidRDefault="00386C3C" w:rsidP="00386C3C">
      <w:pPr>
        <w:pStyle w:val="ListeParagraf"/>
        <w:numPr>
          <w:ilvl w:val="0"/>
          <w:numId w:val="2"/>
        </w:numPr>
        <w:tabs>
          <w:tab w:val="left" w:pos="281"/>
        </w:tabs>
        <w:spacing w:before="8"/>
        <w:ind w:right="131" w:firstLine="424"/>
        <w:jc w:val="both"/>
        <w:rPr>
          <w:sz w:val="24"/>
        </w:rPr>
      </w:pPr>
      <w:proofErr w:type="spellStart"/>
      <w:r w:rsidRPr="00386C3C">
        <w:rPr>
          <w:sz w:val="24"/>
        </w:rPr>
        <w:t>SEM’e</w:t>
      </w:r>
      <w:proofErr w:type="spellEnd"/>
      <w:r w:rsidRPr="00386C3C">
        <w:rPr>
          <w:sz w:val="24"/>
        </w:rPr>
        <w:t xml:space="preserve"> gündüzlü eğitim için 11-17 yaş (2015, 2014, 2013, 2012, 2011, 2010 ve 2009 doğumlu sporcular) aralığındaki ilkokul, ortaokul ve lise öğrenimine devam eden sporcular başvuru yapacak olup yerleştirme iş ve işlemleri SEM Değerlendirme Komisyonu tarafından yapılacaktır.</w:t>
      </w:r>
    </w:p>
    <w:p w14:paraId="6B8EC482" w14:textId="36AE43A7" w:rsidR="00386C3C" w:rsidRPr="00386C3C" w:rsidRDefault="00386C3C" w:rsidP="00386C3C">
      <w:pPr>
        <w:pStyle w:val="ListeParagraf"/>
        <w:numPr>
          <w:ilvl w:val="0"/>
          <w:numId w:val="2"/>
        </w:numPr>
        <w:tabs>
          <w:tab w:val="left" w:pos="281"/>
        </w:tabs>
        <w:spacing w:before="8"/>
        <w:ind w:right="131" w:firstLine="424"/>
        <w:jc w:val="both"/>
        <w:rPr>
          <w:sz w:val="24"/>
        </w:rPr>
      </w:pPr>
      <w:r w:rsidRPr="00386C3C">
        <w:rPr>
          <w:sz w:val="24"/>
        </w:rPr>
        <w:t>Merkeze kayıt yaptırmaya hak kazanan sporculara ilgili mevzuat kapsamında sporcu harçlığı ödenebilmesi için sporcuların ortaokul ve lise öğrenimine devam etmesi zorunludur. Bu doğrultuda ilkokul öğrenimine devam eden ve merkeze kayıt yaptıran sporcular merkez imkânlarından faydalanabilecek ancak sporcu harçlığı alamayacaklardır.</w:t>
      </w:r>
    </w:p>
    <w:p w14:paraId="5F1591AE" w14:textId="5CCCC4FF" w:rsidR="00386C3C" w:rsidRPr="00386C3C" w:rsidRDefault="00386C3C" w:rsidP="00386C3C">
      <w:pPr>
        <w:pStyle w:val="ListeParagraf"/>
        <w:numPr>
          <w:ilvl w:val="0"/>
          <w:numId w:val="2"/>
        </w:numPr>
        <w:tabs>
          <w:tab w:val="left" w:pos="281"/>
        </w:tabs>
        <w:spacing w:before="8"/>
        <w:ind w:right="131" w:firstLine="424"/>
        <w:jc w:val="both"/>
        <w:rPr>
          <w:sz w:val="24"/>
        </w:rPr>
      </w:pPr>
      <w:r w:rsidRPr="00386C3C">
        <w:rPr>
          <w:sz w:val="24"/>
        </w:rPr>
        <w:t xml:space="preserve">SEM tercihleri kapsamında Tablo-1’de belirtilen 01 Ekim 2025 ve 31 Temmuz 2026 tarihleri arasında 1. Dönem Yüzme Federasyonu Portal sisteminde bulunan, elektronik skorboard kullanılan müsabakalardaki onaylı dereceleri ve performans durumları dikkate alınarak </w:t>
      </w:r>
      <w:proofErr w:type="spellStart"/>
      <w:r w:rsidRPr="00386C3C">
        <w:rPr>
          <w:sz w:val="24"/>
        </w:rPr>
        <w:t>SEM’e</w:t>
      </w:r>
      <w:proofErr w:type="spellEnd"/>
      <w:r w:rsidRPr="00386C3C">
        <w:rPr>
          <w:sz w:val="24"/>
        </w:rPr>
        <w:t xml:space="preserve"> alınacak sporcuların illerdeki kontenjan durumuna göre yerleştirmeleri yapılacaktır.</w:t>
      </w:r>
    </w:p>
    <w:p w14:paraId="2A8E1CF9" w14:textId="77777777" w:rsidR="004E6CFE" w:rsidRDefault="004E6CFE">
      <w:pPr>
        <w:pStyle w:val="GvdeMetni"/>
        <w:spacing w:before="46"/>
        <w:ind w:left="0"/>
      </w:pPr>
    </w:p>
    <w:tbl>
      <w:tblPr>
        <w:tblpPr w:leftFromText="141" w:rightFromText="141" w:vertAnchor="text" w:horzAnchor="margin" w:tblpY="342"/>
        <w:tblW w:w="10276" w:type="dxa"/>
        <w:tblCellMar>
          <w:left w:w="70" w:type="dxa"/>
          <w:right w:w="70" w:type="dxa"/>
        </w:tblCellMar>
        <w:tblLook w:val="0000" w:firstRow="0" w:lastRow="0" w:firstColumn="0" w:lastColumn="0" w:noHBand="0" w:noVBand="0"/>
      </w:tblPr>
      <w:tblGrid>
        <w:gridCol w:w="10276"/>
      </w:tblGrid>
      <w:tr w:rsidR="00386C3C" w:rsidRPr="006774A6" w14:paraId="0697DDFF" w14:textId="77777777" w:rsidTr="00386C3C">
        <w:trPr>
          <w:trHeight w:val="274"/>
        </w:trPr>
        <w:tc>
          <w:tcPr>
            <w:tcW w:w="10276" w:type="dxa"/>
            <w:tcBorders>
              <w:top w:val="single" w:sz="4" w:space="0" w:color="auto"/>
              <w:left w:val="single" w:sz="4" w:space="0" w:color="auto"/>
              <w:bottom w:val="single" w:sz="4" w:space="0" w:color="auto"/>
              <w:right w:val="single" w:sz="4" w:space="0" w:color="auto"/>
            </w:tcBorders>
            <w:vAlign w:val="center"/>
          </w:tcPr>
          <w:p w14:paraId="792E76FE" w14:textId="77777777" w:rsidR="00386C3C" w:rsidRPr="00386C3C" w:rsidRDefault="00386C3C" w:rsidP="00386C3C">
            <w:pPr>
              <w:jc w:val="center"/>
              <w:rPr>
                <w:b/>
                <w:color w:val="000000" w:themeColor="text1"/>
              </w:rPr>
            </w:pPr>
            <w:r w:rsidRPr="00386C3C">
              <w:rPr>
                <w:b/>
                <w:color w:val="000000" w:themeColor="text1"/>
              </w:rPr>
              <w:t>Müsabakalar (1 Ekim 2025 ve 31 Temmuz 2026)</w:t>
            </w:r>
          </w:p>
        </w:tc>
      </w:tr>
      <w:tr w:rsidR="00386C3C" w:rsidRPr="006774A6" w14:paraId="38B4BC97" w14:textId="77777777" w:rsidTr="00386C3C">
        <w:trPr>
          <w:trHeight w:val="316"/>
        </w:trPr>
        <w:tc>
          <w:tcPr>
            <w:tcW w:w="10276" w:type="dxa"/>
            <w:tcBorders>
              <w:top w:val="nil"/>
              <w:left w:val="single" w:sz="4" w:space="0" w:color="auto"/>
              <w:bottom w:val="single" w:sz="4" w:space="0" w:color="auto"/>
              <w:right w:val="single" w:sz="4" w:space="0" w:color="auto"/>
            </w:tcBorders>
            <w:noWrap/>
            <w:vAlign w:val="center"/>
          </w:tcPr>
          <w:p w14:paraId="0B2C2C86" w14:textId="77777777" w:rsidR="00386C3C" w:rsidRPr="00386C3C" w:rsidRDefault="00386C3C" w:rsidP="00386C3C">
            <w:pPr>
              <w:jc w:val="both"/>
              <w:rPr>
                <w:color w:val="000000" w:themeColor="text1"/>
              </w:rPr>
            </w:pPr>
            <w:r w:rsidRPr="00386C3C">
              <w:rPr>
                <w:color w:val="000000" w:themeColor="text1"/>
              </w:rPr>
              <w:t>İl Temsilcilikleri faaliyet takviminde bulunan İl Müsabakaları (Uzun Kulvar-50 m.)</w:t>
            </w:r>
          </w:p>
        </w:tc>
      </w:tr>
      <w:tr w:rsidR="00386C3C" w:rsidRPr="006774A6" w14:paraId="70A45152" w14:textId="77777777" w:rsidTr="00386C3C">
        <w:trPr>
          <w:trHeight w:val="316"/>
        </w:trPr>
        <w:tc>
          <w:tcPr>
            <w:tcW w:w="10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8B3B145" w14:textId="77777777" w:rsidR="00386C3C" w:rsidRPr="00386C3C" w:rsidRDefault="00386C3C" w:rsidP="00386C3C">
            <w:pPr>
              <w:jc w:val="both"/>
              <w:rPr>
                <w:color w:val="000000" w:themeColor="text1"/>
              </w:rPr>
            </w:pPr>
            <w:r w:rsidRPr="00386C3C">
              <w:rPr>
                <w:color w:val="000000" w:themeColor="text1"/>
              </w:rPr>
              <w:t>11-12 Yaş Ulusal Gelişim Ligi Final Müsabakası (Uzun Kulvar-50 m.)</w:t>
            </w:r>
          </w:p>
        </w:tc>
      </w:tr>
      <w:tr w:rsidR="00386C3C" w:rsidRPr="006774A6" w14:paraId="625F9329" w14:textId="77777777" w:rsidTr="00386C3C">
        <w:trPr>
          <w:trHeight w:val="316"/>
        </w:trPr>
        <w:tc>
          <w:tcPr>
            <w:tcW w:w="10276" w:type="dxa"/>
            <w:tcBorders>
              <w:top w:val="nil"/>
              <w:left w:val="single" w:sz="4" w:space="0" w:color="auto"/>
              <w:bottom w:val="single" w:sz="4" w:space="0" w:color="auto"/>
              <w:right w:val="single" w:sz="4" w:space="0" w:color="auto"/>
            </w:tcBorders>
            <w:noWrap/>
            <w:vAlign w:val="center"/>
          </w:tcPr>
          <w:p w14:paraId="6AD0ABE6" w14:textId="77777777" w:rsidR="00386C3C" w:rsidRPr="00386C3C" w:rsidRDefault="00386C3C" w:rsidP="00386C3C">
            <w:pPr>
              <w:jc w:val="both"/>
              <w:rPr>
                <w:color w:val="000000" w:themeColor="text1"/>
              </w:rPr>
            </w:pPr>
            <w:r w:rsidRPr="00386C3C">
              <w:rPr>
                <w:color w:val="000000" w:themeColor="text1"/>
              </w:rPr>
              <w:t>10-11-12 Yaş Ulusal Gelişim Projesi Ligi 1.Etap Müsabakası (Uzun Kulvar-50 m.)</w:t>
            </w:r>
          </w:p>
        </w:tc>
      </w:tr>
      <w:tr w:rsidR="00386C3C" w:rsidRPr="006774A6" w14:paraId="19B01D8D" w14:textId="77777777" w:rsidTr="00386C3C">
        <w:trPr>
          <w:trHeight w:val="316"/>
        </w:trPr>
        <w:tc>
          <w:tcPr>
            <w:tcW w:w="10276" w:type="dxa"/>
            <w:tcBorders>
              <w:top w:val="nil"/>
              <w:left w:val="single" w:sz="4" w:space="0" w:color="auto"/>
              <w:bottom w:val="single" w:sz="4" w:space="0" w:color="auto"/>
              <w:right w:val="single" w:sz="4" w:space="0" w:color="auto"/>
            </w:tcBorders>
            <w:shd w:val="clear" w:color="auto" w:fill="D9D9D9" w:themeFill="background1" w:themeFillShade="D9"/>
            <w:noWrap/>
          </w:tcPr>
          <w:p w14:paraId="079D686F" w14:textId="77777777" w:rsidR="00386C3C" w:rsidRPr="00386C3C" w:rsidRDefault="00386C3C" w:rsidP="00386C3C">
            <w:pPr>
              <w:pStyle w:val="TableParagraph"/>
              <w:spacing w:before="16" w:line="280" w:lineRule="exact"/>
              <w:ind w:left="12"/>
              <w:jc w:val="left"/>
              <w:rPr>
                <w:color w:val="000000" w:themeColor="text1"/>
                <w:spacing w:val="-1"/>
              </w:rPr>
            </w:pPr>
            <w:r w:rsidRPr="00386C3C">
              <w:rPr>
                <w:color w:val="000000" w:themeColor="text1"/>
              </w:rPr>
              <w:t>Türkiye Kulüplerarası Uzun Kulvar Yüzme Şampiyonası ve Yıldızlar Bireysel Yüzme Şampiyonası</w:t>
            </w:r>
            <w:r w:rsidRPr="00386C3C">
              <w:rPr>
                <w:color w:val="000000" w:themeColor="text1"/>
                <w:spacing w:val="-1"/>
              </w:rPr>
              <w:t xml:space="preserve"> </w:t>
            </w:r>
          </w:p>
          <w:p w14:paraId="3CBC2A50" w14:textId="77777777" w:rsidR="00386C3C" w:rsidRPr="00386C3C" w:rsidRDefault="00386C3C" w:rsidP="00386C3C">
            <w:pPr>
              <w:jc w:val="both"/>
              <w:rPr>
                <w:color w:val="000000" w:themeColor="text1"/>
              </w:rPr>
            </w:pPr>
            <w:r w:rsidRPr="00386C3C">
              <w:rPr>
                <w:color w:val="000000" w:themeColor="text1"/>
              </w:rPr>
              <w:t>(Uzun Kulvar-50</w:t>
            </w:r>
            <w:r w:rsidRPr="00386C3C">
              <w:rPr>
                <w:color w:val="000000" w:themeColor="text1"/>
                <w:spacing w:val="-2"/>
              </w:rPr>
              <w:t xml:space="preserve"> </w:t>
            </w:r>
            <w:r w:rsidRPr="00386C3C">
              <w:rPr>
                <w:color w:val="000000" w:themeColor="text1"/>
              </w:rPr>
              <w:t>m.)</w:t>
            </w:r>
          </w:p>
        </w:tc>
      </w:tr>
      <w:tr w:rsidR="00386C3C" w:rsidRPr="006774A6" w14:paraId="4FE14A77" w14:textId="77777777" w:rsidTr="00386C3C">
        <w:trPr>
          <w:trHeight w:val="316"/>
        </w:trPr>
        <w:tc>
          <w:tcPr>
            <w:tcW w:w="10276" w:type="dxa"/>
            <w:tcBorders>
              <w:top w:val="nil"/>
              <w:left w:val="single" w:sz="4" w:space="0" w:color="auto"/>
              <w:bottom w:val="single" w:sz="4" w:space="0" w:color="auto"/>
              <w:right w:val="single" w:sz="4" w:space="0" w:color="auto"/>
            </w:tcBorders>
            <w:noWrap/>
          </w:tcPr>
          <w:p w14:paraId="146A5F93" w14:textId="77777777" w:rsidR="00386C3C" w:rsidRPr="00386C3C" w:rsidRDefault="00386C3C" w:rsidP="00386C3C">
            <w:pPr>
              <w:jc w:val="both"/>
              <w:rPr>
                <w:color w:val="000000" w:themeColor="text1"/>
              </w:rPr>
            </w:pPr>
            <w:r w:rsidRPr="00386C3C">
              <w:rPr>
                <w:color w:val="000000" w:themeColor="text1"/>
              </w:rPr>
              <w:t>Türkiye Uzun Kulvar Milli Takım Seçme Müsabakaları</w:t>
            </w:r>
            <w:r w:rsidRPr="00386C3C">
              <w:rPr>
                <w:color w:val="000000" w:themeColor="text1"/>
                <w:spacing w:val="-2"/>
              </w:rPr>
              <w:t xml:space="preserve"> </w:t>
            </w:r>
            <w:r w:rsidRPr="00386C3C">
              <w:rPr>
                <w:color w:val="000000" w:themeColor="text1"/>
              </w:rPr>
              <w:t>(Uzun Kulvar-50</w:t>
            </w:r>
            <w:r w:rsidRPr="00386C3C">
              <w:rPr>
                <w:color w:val="000000" w:themeColor="text1"/>
                <w:spacing w:val="-1"/>
              </w:rPr>
              <w:t xml:space="preserve"> </w:t>
            </w:r>
            <w:r w:rsidRPr="00386C3C">
              <w:rPr>
                <w:color w:val="000000" w:themeColor="text1"/>
              </w:rPr>
              <w:t>m.)</w:t>
            </w:r>
          </w:p>
        </w:tc>
      </w:tr>
      <w:tr w:rsidR="00386C3C" w:rsidRPr="006774A6" w14:paraId="4671BD2A" w14:textId="77777777" w:rsidTr="00386C3C">
        <w:trPr>
          <w:trHeight w:val="316"/>
        </w:trPr>
        <w:tc>
          <w:tcPr>
            <w:tcW w:w="1027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0F29CB0" w14:textId="77777777" w:rsidR="00386C3C" w:rsidRPr="00386C3C" w:rsidRDefault="00386C3C" w:rsidP="00386C3C">
            <w:pPr>
              <w:pStyle w:val="TableParagraph"/>
              <w:spacing w:before="16" w:line="280" w:lineRule="exact"/>
              <w:jc w:val="left"/>
              <w:rPr>
                <w:color w:val="000000" w:themeColor="text1"/>
              </w:rPr>
            </w:pPr>
            <w:r w:rsidRPr="00386C3C">
              <w:rPr>
                <w:color w:val="000000" w:themeColor="text1"/>
              </w:rPr>
              <w:t>Federasyon Karması Yurtdışı Müsabakası (Uzun Kulvar-50 m.)</w:t>
            </w:r>
          </w:p>
        </w:tc>
      </w:tr>
      <w:tr w:rsidR="00386C3C" w:rsidRPr="006774A6" w14:paraId="154AB062" w14:textId="77777777" w:rsidTr="00386C3C">
        <w:trPr>
          <w:trHeight w:val="316"/>
        </w:trPr>
        <w:tc>
          <w:tcPr>
            <w:tcW w:w="10276" w:type="dxa"/>
            <w:tcBorders>
              <w:top w:val="nil"/>
              <w:left w:val="single" w:sz="4" w:space="0" w:color="auto"/>
              <w:bottom w:val="single" w:sz="4" w:space="0" w:color="auto"/>
              <w:right w:val="single" w:sz="4" w:space="0" w:color="auto"/>
            </w:tcBorders>
            <w:noWrap/>
          </w:tcPr>
          <w:p w14:paraId="1472DB10" w14:textId="77777777" w:rsidR="00386C3C" w:rsidRPr="00386C3C" w:rsidRDefault="00386C3C" w:rsidP="00386C3C">
            <w:pPr>
              <w:jc w:val="both"/>
              <w:rPr>
                <w:color w:val="000000" w:themeColor="text1"/>
              </w:rPr>
            </w:pPr>
            <w:r w:rsidRPr="00386C3C">
              <w:rPr>
                <w:color w:val="000000" w:themeColor="text1"/>
              </w:rPr>
              <w:t>Yurtdışı Milli Takım Müsabakası (Uzun Kulvar-50 m.)</w:t>
            </w:r>
          </w:p>
        </w:tc>
      </w:tr>
    </w:tbl>
    <w:p w14:paraId="28FA4A3C" w14:textId="77777777" w:rsidR="004E6CFE" w:rsidRDefault="00DE2D16" w:rsidP="00386C3C">
      <w:pPr>
        <w:pStyle w:val="GvdeMetni"/>
        <w:spacing w:after="39"/>
        <w:ind w:left="4"/>
        <w:jc w:val="both"/>
        <w:rPr>
          <w:spacing w:val="-2"/>
        </w:rPr>
      </w:pPr>
      <w:r w:rsidRPr="00DA09AA">
        <w:rPr>
          <w:b/>
        </w:rPr>
        <w:t>Tablo-1</w:t>
      </w:r>
      <w:r>
        <w:rPr>
          <w:spacing w:val="-3"/>
        </w:rPr>
        <w:t xml:space="preserve"> </w:t>
      </w:r>
      <w:r>
        <w:t>Değerlendirilmeye</w:t>
      </w:r>
      <w:r>
        <w:rPr>
          <w:spacing w:val="-3"/>
        </w:rPr>
        <w:t xml:space="preserve"> </w:t>
      </w:r>
      <w:r>
        <w:t>Alınacak</w:t>
      </w:r>
      <w:r>
        <w:rPr>
          <w:spacing w:val="-2"/>
        </w:rPr>
        <w:t xml:space="preserve"> Müsabakalar</w:t>
      </w:r>
    </w:p>
    <w:p w14:paraId="2BCCBD17" w14:textId="77777777" w:rsidR="004E6CFE" w:rsidRDefault="004E6CFE">
      <w:pPr>
        <w:pStyle w:val="GvdeMetni"/>
        <w:spacing w:before="49"/>
        <w:ind w:left="0"/>
      </w:pPr>
    </w:p>
    <w:p w14:paraId="615D0FA4" w14:textId="77777777" w:rsidR="00386C3C" w:rsidRPr="00386C3C" w:rsidRDefault="00386C3C" w:rsidP="00386C3C">
      <w:pPr>
        <w:pStyle w:val="ListeParagraf"/>
        <w:numPr>
          <w:ilvl w:val="0"/>
          <w:numId w:val="2"/>
        </w:numPr>
        <w:tabs>
          <w:tab w:val="left" w:pos="425"/>
        </w:tabs>
        <w:spacing w:before="1"/>
        <w:ind w:left="0" w:right="127" w:firstLine="426"/>
        <w:jc w:val="both"/>
        <w:rPr>
          <w:sz w:val="24"/>
        </w:rPr>
      </w:pPr>
      <w:r w:rsidRPr="00386C3C">
        <w:rPr>
          <w:sz w:val="24"/>
        </w:rPr>
        <w:t xml:space="preserve">Sporcuların, Tablo-1’de belirtilen uzun kulvar (50 metrelik) müsabakalarda elde ettikleri dereceler esas alınır. Bu kapsamda, </w:t>
      </w:r>
      <w:proofErr w:type="spellStart"/>
      <w:r w:rsidRPr="00386C3C">
        <w:rPr>
          <w:sz w:val="24"/>
        </w:rPr>
        <w:t>SEM’e</w:t>
      </w:r>
      <w:proofErr w:type="spellEnd"/>
      <w:r w:rsidRPr="00386C3C">
        <w:rPr>
          <w:sz w:val="24"/>
        </w:rPr>
        <w:t xml:space="preserve"> 2026-2027 eğitim-öğretim yılı sporcu alımları, Tablo-2.1 ve Tablo-2.2’de yer alan baraj derecelerine göre, ilgili müsabakalardaki yalnızca bireysel yarışlar dikkate alınarak yapılacaktır. (Bayrak yarışları değerlendirmeye alınmayacaktır)</w:t>
      </w:r>
    </w:p>
    <w:p w14:paraId="6A2115DE" w14:textId="77777777" w:rsidR="004E6CFE" w:rsidRDefault="004E6CFE">
      <w:pPr>
        <w:pStyle w:val="ListeParagraf"/>
        <w:spacing w:line="273" w:lineRule="auto"/>
        <w:rPr>
          <w:sz w:val="24"/>
        </w:rPr>
        <w:sectPr w:rsidR="004E6CFE">
          <w:headerReference w:type="default" r:id="rId7"/>
          <w:footerReference w:type="default" r:id="rId8"/>
          <w:type w:val="continuous"/>
          <w:pgSz w:w="11920" w:h="16850"/>
          <w:pgMar w:top="2000" w:right="708" w:bottom="600" w:left="850" w:header="708" w:footer="416" w:gutter="0"/>
          <w:pgNumType w:start="1"/>
          <w:cols w:space="708"/>
        </w:sectPr>
      </w:pPr>
    </w:p>
    <w:p w14:paraId="448BCDFF" w14:textId="77777777" w:rsidR="004E6CFE" w:rsidRDefault="004E6CFE">
      <w:pPr>
        <w:pStyle w:val="GvdeMetni"/>
        <w:spacing w:before="9"/>
        <w:ind w:left="0"/>
      </w:pPr>
    </w:p>
    <w:p w14:paraId="426A8D26" w14:textId="77777777" w:rsidR="004E6CFE" w:rsidRDefault="00DE2D16" w:rsidP="00DF293F">
      <w:pPr>
        <w:pStyle w:val="GvdeMetni"/>
        <w:spacing w:after="40"/>
        <w:ind w:left="0"/>
        <w:rPr>
          <w:spacing w:val="-2"/>
        </w:rPr>
      </w:pPr>
      <w:r>
        <w:t>Tablo-2.1</w:t>
      </w:r>
      <w:r>
        <w:rPr>
          <w:spacing w:val="-4"/>
        </w:rPr>
        <w:t xml:space="preserve"> </w:t>
      </w:r>
      <w:r>
        <w:t>Kadın</w:t>
      </w:r>
      <w:r>
        <w:rPr>
          <w:spacing w:val="-1"/>
        </w:rPr>
        <w:t xml:space="preserve"> </w:t>
      </w:r>
      <w:r>
        <w:t>Sporculara</w:t>
      </w:r>
      <w:r>
        <w:rPr>
          <w:spacing w:val="-3"/>
        </w:rPr>
        <w:t xml:space="preserve"> </w:t>
      </w:r>
      <w:r>
        <w:t>Branş,</w:t>
      </w:r>
      <w:r>
        <w:rPr>
          <w:spacing w:val="-1"/>
        </w:rPr>
        <w:t xml:space="preserve"> </w:t>
      </w:r>
      <w:r>
        <w:t>Mesafe</w:t>
      </w:r>
      <w:r>
        <w:rPr>
          <w:spacing w:val="-2"/>
        </w:rPr>
        <w:t xml:space="preserve"> </w:t>
      </w:r>
      <w:r>
        <w:t>ve</w:t>
      </w:r>
      <w:r>
        <w:rPr>
          <w:spacing w:val="-2"/>
        </w:rPr>
        <w:t xml:space="preserve"> </w:t>
      </w:r>
      <w:r>
        <w:t>Doğum</w:t>
      </w:r>
      <w:r>
        <w:rPr>
          <w:spacing w:val="-1"/>
        </w:rPr>
        <w:t xml:space="preserve"> </w:t>
      </w:r>
      <w:r>
        <w:t>Tarihi</w:t>
      </w:r>
      <w:r>
        <w:rPr>
          <w:spacing w:val="-1"/>
        </w:rPr>
        <w:t xml:space="preserve"> </w:t>
      </w:r>
      <w:r>
        <w:t>Bakımından</w:t>
      </w:r>
      <w:r>
        <w:rPr>
          <w:spacing w:val="-1"/>
        </w:rPr>
        <w:t xml:space="preserve"> </w:t>
      </w:r>
      <w:r>
        <w:t>Uygulanacak</w:t>
      </w:r>
      <w:r>
        <w:rPr>
          <w:spacing w:val="-1"/>
        </w:rPr>
        <w:t xml:space="preserve"> </w:t>
      </w:r>
      <w:r>
        <w:t>Baraj</w:t>
      </w:r>
      <w:r>
        <w:rPr>
          <w:spacing w:val="-1"/>
        </w:rPr>
        <w:t xml:space="preserve"> </w:t>
      </w:r>
      <w:r>
        <w:rPr>
          <w:spacing w:val="-2"/>
        </w:rPr>
        <w:t>Süreleri</w:t>
      </w:r>
    </w:p>
    <w:tbl>
      <w:tblPr>
        <w:tblW w:w="8779"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2059"/>
      </w:tblGrid>
      <w:tr w:rsidR="00386C3C" w:rsidRPr="00386C3C" w14:paraId="0822A980" w14:textId="77777777" w:rsidTr="00740E49">
        <w:trPr>
          <w:trHeight w:val="480"/>
        </w:trPr>
        <w:tc>
          <w:tcPr>
            <w:tcW w:w="960" w:type="dxa"/>
            <w:tcBorders>
              <w:top w:val="single" w:sz="4" w:space="0" w:color="auto"/>
              <w:left w:val="single" w:sz="8" w:space="0" w:color="auto"/>
              <w:bottom w:val="single" w:sz="4" w:space="0" w:color="auto"/>
              <w:right w:val="single" w:sz="4" w:space="0" w:color="auto"/>
            </w:tcBorders>
            <w:vAlign w:val="center"/>
            <w:hideMark/>
          </w:tcPr>
          <w:p w14:paraId="15604760" w14:textId="77777777" w:rsidR="00386C3C" w:rsidRPr="00386C3C" w:rsidRDefault="00386C3C" w:rsidP="00386C3C">
            <w:pPr>
              <w:pStyle w:val="TableParagraph"/>
              <w:ind w:right="7"/>
              <w:rPr>
                <w:b/>
                <w:sz w:val="20"/>
              </w:rPr>
            </w:pPr>
            <w:r w:rsidRPr="00386C3C">
              <w:rPr>
                <w:b/>
                <w:sz w:val="20"/>
              </w:rPr>
              <w:t>2015</w:t>
            </w:r>
            <w:r w:rsidRPr="00386C3C">
              <w:rPr>
                <w:b/>
                <w:sz w:val="20"/>
              </w:rPr>
              <w:br/>
              <w:t>11 YAŞ</w:t>
            </w:r>
          </w:p>
        </w:tc>
        <w:tc>
          <w:tcPr>
            <w:tcW w:w="960" w:type="dxa"/>
            <w:tcBorders>
              <w:top w:val="single" w:sz="4" w:space="0" w:color="auto"/>
              <w:left w:val="nil"/>
              <w:bottom w:val="single" w:sz="4" w:space="0" w:color="auto"/>
              <w:right w:val="single" w:sz="4" w:space="0" w:color="auto"/>
            </w:tcBorders>
            <w:vAlign w:val="center"/>
            <w:hideMark/>
          </w:tcPr>
          <w:p w14:paraId="299EFB94" w14:textId="77777777" w:rsidR="00386C3C" w:rsidRPr="00386C3C" w:rsidRDefault="00386C3C" w:rsidP="00386C3C">
            <w:pPr>
              <w:pStyle w:val="TableParagraph"/>
              <w:ind w:right="7"/>
              <w:rPr>
                <w:b/>
                <w:sz w:val="20"/>
              </w:rPr>
            </w:pPr>
            <w:r w:rsidRPr="00386C3C">
              <w:rPr>
                <w:b/>
                <w:sz w:val="20"/>
              </w:rPr>
              <w:t>2014</w:t>
            </w:r>
            <w:r w:rsidRPr="00386C3C">
              <w:rPr>
                <w:b/>
                <w:sz w:val="20"/>
              </w:rPr>
              <w:br/>
              <w:t>12 YAŞ</w:t>
            </w:r>
          </w:p>
        </w:tc>
        <w:tc>
          <w:tcPr>
            <w:tcW w:w="960" w:type="dxa"/>
            <w:tcBorders>
              <w:top w:val="single" w:sz="4" w:space="0" w:color="auto"/>
              <w:left w:val="nil"/>
              <w:bottom w:val="single" w:sz="4" w:space="0" w:color="auto"/>
              <w:right w:val="single" w:sz="4" w:space="0" w:color="auto"/>
            </w:tcBorders>
            <w:vAlign w:val="center"/>
            <w:hideMark/>
          </w:tcPr>
          <w:p w14:paraId="53262C78" w14:textId="77777777" w:rsidR="00386C3C" w:rsidRPr="00386C3C" w:rsidRDefault="00386C3C" w:rsidP="00386C3C">
            <w:pPr>
              <w:pStyle w:val="TableParagraph"/>
              <w:ind w:right="7"/>
              <w:rPr>
                <w:b/>
                <w:sz w:val="20"/>
              </w:rPr>
            </w:pPr>
            <w:r w:rsidRPr="00386C3C">
              <w:rPr>
                <w:b/>
                <w:sz w:val="20"/>
              </w:rPr>
              <w:t>2013</w:t>
            </w:r>
            <w:r w:rsidRPr="00386C3C">
              <w:rPr>
                <w:b/>
                <w:sz w:val="20"/>
              </w:rPr>
              <w:br/>
              <w:t>13 YAŞ</w:t>
            </w:r>
          </w:p>
        </w:tc>
        <w:tc>
          <w:tcPr>
            <w:tcW w:w="960" w:type="dxa"/>
            <w:tcBorders>
              <w:top w:val="single" w:sz="4" w:space="0" w:color="auto"/>
              <w:left w:val="nil"/>
              <w:bottom w:val="single" w:sz="4" w:space="0" w:color="auto"/>
              <w:right w:val="single" w:sz="4" w:space="0" w:color="auto"/>
            </w:tcBorders>
            <w:vAlign w:val="center"/>
            <w:hideMark/>
          </w:tcPr>
          <w:p w14:paraId="7A84E37D" w14:textId="77777777" w:rsidR="00386C3C" w:rsidRPr="00386C3C" w:rsidRDefault="00386C3C" w:rsidP="00386C3C">
            <w:pPr>
              <w:pStyle w:val="TableParagraph"/>
              <w:ind w:right="7"/>
              <w:rPr>
                <w:b/>
                <w:sz w:val="20"/>
              </w:rPr>
            </w:pPr>
            <w:r w:rsidRPr="00386C3C">
              <w:rPr>
                <w:b/>
                <w:sz w:val="20"/>
              </w:rPr>
              <w:t>2012</w:t>
            </w:r>
            <w:r w:rsidRPr="00386C3C">
              <w:rPr>
                <w:b/>
                <w:sz w:val="20"/>
              </w:rPr>
              <w:br/>
              <w:t>14 YAŞ</w:t>
            </w:r>
          </w:p>
        </w:tc>
        <w:tc>
          <w:tcPr>
            <w:tcW w:w="960" w:type="dxa"/>
            <w:tcBorders>
              <w:top w:val="single" w:sz="4" w:space="0" w:color="auto"/>
              <w:left w:val="nil"/>
              <w:bottom w:val="single" w:sz="4" w:space="0" w:color="auto"/>
              <w:right w:val="single" w:sz="4" w:space="0" w:color="auto"/>
            </w:tcBorders>
            <w:vAlign w:val="center"/>
            <w:hideMark/>
          </w:tcPr>
          <w:p w14:paraId="571821D4" w14:textId="77777777" w:rsidR="00386C3C" w:rsidRPr="00386C3C" w:rsidRDefault="00386C3C" w:rsidP="00386C3C">
            <w:pPr>
              <w:pStyle w:val="TableParagraph"/>
              <w:ind w:right="7"/>
              <w:rPr>
                <w:b/>
                <w:sz w:val="20"/>
              </w:rPr>
            </w:pPr>
            <w:r w:rsidRPr="00386C3C">
              <w:rPr>
                <w:b/>
                <w:sz w:val="20"/>
              </w:rPr>
              <w:t>2011</w:t>
            </w:r>
            <w:r w:rsidRPr="00386C3C">
              <w:rPr>
                <w:b/>
                <w:sz w:val="20"/>
              </w:rPr>
              <w:br/>
              <w:t>15 YAŞ</w:t>
            </w:r>
          </w:p>
        </w:tc>
        <w:tc>
          <w:tcPr>
            <w:tcW w:w="960" w:type="dxa"/>
            <w:tcBorders>
              <w:top w:val="single" w:sz="4" w:space="0" w:color="auto"/>
              <w:left w:val="nil"/>
              <w:bottom w:val="single" w:sz="4" w:space="0" w:color="auto"/>
              <w:right w:val="single" w:sz="4" w:space="0" w:color="auto"/>
            </w:tcBorders>
            <w:vAlign w:val="center"/>
            <w:hideMark/>
          </w:tcPr>
          <w:p w14:paraId="53D69FC0" w14:textId="77777777" w:rsidR="00386C3C" w:rsidRPr="00386C3C" w:rsidRDefault="00386C3C" w:rsidP="00386C3C">
            <w:pPr>
              <w:pStyle w:val="TableParagraph"/>
              <w:ind w:right="7"/>
              <w:rPr>
                <w:b/>
                <w:sz w:val="20"/>
              </w:rPr>
            </w:pPr>
            <w:r w:rsidRPr="00386C3C">
              <w:rPr>
                <w:b/>
                <w:sz w:val="20"/>
              </w:rPr>
              <w:t>2010</w:t>
            </w:r>
            <w:r w:rsidRPr="00386C3C">
              <w:rPr>
                <w:b/>
                <w:sz w:val="20"/>
              </w:rPr>
              <w:br/>
              <w:t>16 YAŞ</w:t>
            </w:r>
          </w:p>
        </w:tc>
        <w:tc>
          <w:tcPr>
            <w:tcW w:w="960" w:type="dxa"/>
            <w:tcBorders>
              <w:top w:val="single" w:sz="4" w:space="0" w:color="auto"/>
              <w:left w:val="nil"/>
              <w:bottom w:val="single" w:sz="4" w:space="0" w:color="auto"/>
              <w:right w:val="single" w:sz="4" w:space="0" w:color="auto"/>
            </w:tcBorders>
            <w:vAlign w:val="center"/>
            <w:hideMark/>
          </w:tcPr>
          <w:p w14:paraId="6BBB6B81" w14:textId="77777777" w:rsidR="00386C3C" w:rsidRPr="00386C3C" w:rsidRDefault="00386C3C" w:rsidP="00386C3C">
            <w:pPr>
              <w:pStyle w:val="TableParagraph"/>
              <w:ind w:right="7"/>
              <w:rPr>
                <w:b/>
                <w:sz w:val="20"/>
              </w:rPr>
            </w:pPr>
            <w:r w:rsidRPr="00386C3C">
              <w:rPr>
                <w:b/>
                <w:sz w:val="20"/>
              </w:rPr>
              <w:t>2009</w:t>
            </w:r>
            <w:r w:rsidRPr="00386C3C">
              <w:rPr>
                <w:b/>
                <w:sz w:val="20"/>
              </w:rPr>
              <w:br/>
              <w:t>17 YAŞ</w:t>
            </w:r>
          </w:p>
        </w:tc>
        <w:tc>
          <w:tcPr>
            <w:tcW w:w="2059" w:type="dxa"/>
            <w:tcBorders>
              <w:top w:val="single" w:sz="4" w:space="0" w:color="auto"/>
              <w:left w:val="nil"/>
              <w:bottom w:val="single" w:sz="4" w:space="0" w:color="auto"/>
              <w:right w:val="single" w:sz="4" w:space="0" w:color="auto"/>
            </w:tcBorders>
            <w:noWrap/>
            <w:vAlign w:val="center"/>
            <w:hideMark/>
          </w:tcPr>
          <w:p w14:paraId="10181D24" w14:textId="0B4F5945" w:rsidR="00386C3C" w:rsidRPr="00386C3C" w:rsidRDefault="00386C3C" w:rsidP="00386C3C">
            <w:pPr>
              <w:pStyle w:val="TableParagraph"/>
              <w:ind w:right="7"/>
              <w:rPr>
                <w:b/>
                <w:sz w:val="20"/>
              </w:rPr>
            </w:pPr>
            <w:r w:rsidRPr="00546666">
              <w:rPr>
                <w:b/>
                <w:sz w:val="20"/>
                <w:szCs w:val="20"/>
              </w:rPr>
              <w:t>Branş</w:t>
            </w:r>
            <w:r w:rsidRPr="00546666">
              <w:rPr>
                <w:b/>
                <w:spacing w:val="-4"/>
                <w:sz w:val="20"/>
                <w:szCs w:val="20"/>
              </w:rPr>
              <w:t xml:space="preserve"> </w:t>
            </w:r>
            <w:proofErr w:type="gramStart"/>
            <w:r w:rsidRPr="00546666">
              <w:rPr>
                <w:b/>
                <w:sz w:val="20"/>
                <w:szCs w:val="20"/>
              </w:rPr>
              <w:t>Ve</w:t>
            </w:r>
            <w:proofErr w:type="gramEnd"/>
            <w:r w:rsidRPr="00546666">
              <w:rPr>
                <w:b/>
                <w:spacing w:val="-2"/>
                <w:sz w:val="20"/>
                <w:szCs w:val="20"/>
              </w:rPr>
              <w:t xml:space="preserve"> Mesafeler</w:t>
            </w:r>
          </w:p>
        </w:tc>
      </w:tr>
      <w:tr w:rsidR="00386C3C" w:rsidRPr="00386C3C" w14:paraId="49903168"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34CD488D"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26513C7"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AB488DE"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AF382BE" w14:textId="77777777" w:rsidR="00386C3C" w:rsidRPr="00386C3C" w:rsidRDefault="00386C3C" w:rsidP="00386C3C">
            <w:pPr>
              <w:pStyle w:val="TableParagraph"/>
              <w:ind w:right="7"/>
              <w:rPr>
                <w:bCs/>
                <w:sz w:val="20"/>
              </w:rPr>
            </w:pPr>
            <w:r w:rsidRPr="00386C3C">
              <w:rPr>
                <w:bCs/>
                <w:sz w:val="20"/>
              </w:rPr>
              <w:t>00:28,97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AEB818D" w14:textId="77777777" w:rsidR="00386C3C" w:rsidRPr="00386C3C" w:rsidRDefault="00386C3C" w:rsidP="00386C3C">
            <w:pPr>
              <w:pStyle w:val="TableParagraph"/>
              <w:ind w:right="7"/>
              <w:rPr>
                <w:bCs/>
                <w:sz w:val="20"/>
              </w:rPr>
            </w:pPr>
            <w:r w:rsidRPr="00386C3C">
              <w:rPr>
                <w:bCs/>
                <w:sz w:val="20"/>
              </w:rPr>
              <w:t>00:28,07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7D5BF7D" w14:textId="77777777" w:rsidR="00386C3C" w:rsidRPr="00386C3C" w:rsidRDefault="00386C3C" w:rsidP="00386C3C">
            <w:pPr>
              <w:pStyle w:val="TableParagraph"/>
              <w:ind w:right="7"/>
              <w:rPr>
                <w:bCs/>
                <w:sz w:val="20"/>
              </w:rPr>
            </w:pPr>
            <w:r w:rsidRPr="00386C3C">
              <w:rPr>
                <w:bCs/>
                <w:sz w:val="20"/>
              </w:rPr>
              <w:t>00:27,52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E1FD9E7" w14:textId="77777777" w:rsidR="00386C3C" w:rsidRPr="00386C3C" w:rsidRDefault="00386C3C" w:rsidP="00386C3C">
            <w:pPr>
              <w:pStyle w:val="TableParagraph"/>
              <w:ind w:right="7"/>
              <w:rPr>
                <w:bCs/>
                <w:sz w:val="20"/>
              </w:rPr>
            </w:pPr>
            <w:r w:rsidRPr="00386C3C">
              <w:rPr>
                <w:bCs/>
                <w:sz w:val="20"/>
              </w:rPr>
              <w:t>00:27,36</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36F7554D" w14:textId="47EBC64C" w:rsidR="00386C3C" w:rsidRPr="00386C3C" w:rsidRDefault="00386C3C" w:rsidP="00386C3C">
            <w:pPr>
              <w:pStyle w:val="TableParagraph"/>
              <w:ind w:left="34" w:right="23"/>
              <w:rPr>
                <w:b/>
                <w:sz w:val="20"/>
                <w:szCs w:val="20"/>
              </w:rPr>
            </w:pPr>
            <w:r w:rsidRPr="00386C3C">
              <w:rPr>
                <w:b/>
                <w:sz w:val="20"/>
                <w:szCs w:val="20"/>
              </w:rPr>
              <w:t>50m Serbest</w:t>
            </w:r>
          </w:p>
        </w:tc>
      </w:tr>
      <w:tr w:rsidR="00386C3C" w:rsidRPr="00386C3C" w14:paraId="246791C2" w14:textId="77777777" w:rsidTr="00386C3C">
        <w:trPr>
          <w:trHeight w:val="288"/>
        </w:trPr>
        <w:tc>
          <w:tcPr>
            <w:tcW w:w="960" w:type="dxa"/>
            <w:tcBorders>
              <w:top w:val="nil"/>
              <w:left w:val="single" w:sz="4" w:space="0" w:color="auto"/>
              <w:bottom w:val="single" w:sz="4" w:space="0" w:color="auto"/>
              <w:right w:val="single" w:sz="4" w:space="0" w:color="auto"/>
            </w:tcBorders>
            <w:vAlign w:val="center"/>
            <w:hideMark/>
          </w:tcPr>
          <w:p w14:paraId="3BC432BB" w14:textId="77777777" w:rsidR="00386C3C" w:rsidRPr="00386C3C" w:rsidRDefault="00386C3C" w:rsidP="00386C3C">
            <w:pPr>
              <w:pStyle w:val="TableParagraph"/>
              <w:ind w:right="7"/>
              <w:rPr>
                <w:bCs/>
                <w:sz w:val="20"/>
              </w:rPr>
            </w:pPr>
            <w:r w:rsidRPr="00386C3C">
              <w:rPr>
                <w:bCs/>
                <w:sz w:val="20"/>
              </w:rPr>
              <w:t>01:11,73</w:t>
            </w:r>
          </w:p>
        </w:tc>
        <w:tc>
          <w:tcPr>
            <w:tcW w:w="960" w:type="dxa"/>
            <w:tcBorders>
              <w:top w:val="nil"/>
              <w:left w:val="nil"/>
              <w:bottom w:val="single" w:sz="4" w:space="0" w:color="auto"/>
              <w:right w:val="single" w:sz="4" w:space="0" w:color="auto"/>
            </w:tcBorders>
            <w:vAlign w:val="center"/>
            <w:hideMark/>
          </w:tcPr>
          <w:p w14:paraId="70DB0280" w14:textId="77777777" w:rsidR="00386C3C" w:rsidRPr="00386C3C" w:rsidRDefault="00386C3C" w:rsidP="00386C3C">
            <w:pPr>
              <w:pStyle w:val="TableParagraph"/>
              <w:ind w:right="7"/>
              <w:rPr>
                <w:bCs/>
                <w:sz w:val="20"/>
              </w:rPr>
            </w:pPr>
            <w:r w:rsidRPr="00386C3C">
              <w:rPr>
                <w:bCs/>
                <w:sz w:val="20"/>
              </w:rPr>
              <w:t>01:07,42</w:t>
            </w:r>
          </w:p>
        </w:tc>
        <w:tc>
          <w:tcPr>
            <w:tcW w:w="960" w:type="dxa"/>
            <w:tcBorders>
              <w:top w:val="nil"/>
              <w:left w:val="nil"/>
              <w:bottom w:val="single" w:sz="4" w:space="0" w:color="auto"/>
              <w:right w:val="single" w:sz="4" w:space="0" w:color="auto"/>
            </w:tcBorders>
            <w:vAlign w:val="center"/>
            <w:hideMark/>
          </w:tcPr>
          <w:p w14:paraId="1CFBEF26" w14:textId="77777777" w:rsidR="00386C3C" w:rsidRPr="00386C3C" w:rsidRDefault="00386C3C" w:rsidP="00386C3C">
            <w:pPr>
              <w:pStyle w:val="TableParagraph"/>
              <w:ind w:right="7"/>
              <w:rPr>
                <w:bCs/>
                <w:sz w:val="20"/>
              </w:rPr>
            </w:pPr>
            <w:r w:rsidRPr="00386C3C">
              <w:rPr>
                <w:bCs/>
                <w:sz w:val="20"/>
              </w:rPr>
              <w:t>01:04,30</w:t>
            </w:r>
          </w:p>
        </w:tc>
        <w:tc>
          <w:tcPr>
            <w:tcW w:w="960" w:type="dxa"/>
            <w:tcBorders>
              <w:top w:val="nil"/>
              <w:left w:val="nil"/>
              <w:bottom w:val="single" w:sz="4" w:space="0" w:color="auto"/>
              <w:right w:val="single" w:sz="4" w:space="0" w:color="auto"/>
            </w:tcBorders>
            <w:vAlign w:val="center"/>
            <w:hideMark/>
          </w:tcPr>
          <w:p w14:paraId="08124805" w14:textId="77777777" w:rsidR="00386C3C" w:rsidRPr="00386C3C" w:rsidRDefault="00386C3C" w:rsidP="00386C3C">
            <w:pPr>
              <w:pStyle w:val="TableParagraph"/>
              <w:ind w:right="7"/>
              <w:rPr>
                <w:bCs/>
                <w:sz w:val="20"/>
              </w:rPr>
            </w:pPr>
            <w:r w:rsidRPr="00386C3C">
              <w:rPr>
                <w:bCs/>
                <w:sz w:val="20"/>
              </w:rPr>
              <w:t>01:02,59</w:t>
            </w:r>
          </w:p>
        </w:tc>
        <w:tc>
          <w:tcPr>
            <w:tcW w:w="960" w:type="dxa"/>
            <w:tcBorders>
              <w:top w:val="nil"/>
              <w:left w:val="nil"/>
              <w:bottom w:val="single" w:sz="4" w:space="0" w:color="auto"/>
              <w:right w:val="single" w:sz="4" w:space="0" w:color="auto"/>
            </w:tcBorders>
            <w:vAlign w:val="center"/>
            <w:hideMark/>
          </w:tcPr>
          <w:p w14:paraId="406198AC" w14:textId="77777777" w:rsidR="00386C3C" w:rsidRPr="00386C3C" w:rsidRDefault="00386C3C" w:rsidP="00386C3C">
            <w:pPr>
              <w:pStyle w:val="TableParagraph"/>
              <w:ind w:right="7"/>
              <w:rPr>
                <w:bCs/>
                <w:sz w:val="20"/>
              </w:rPr>
            </w:pPr>
            <w:r w:rsidRPr="00386C3C">
              <w:rPr>
                <w:bCs/>
                <w:sz w:val="20"/>
              </w:rPr>
              <w:t>01:00,76</w:t>
            </w:r>
          </w:p>
        </w:tc>
        <w:tc>
          <w:tcPr>
            <w:tcW w:w="960" w:type="dxa"/>
            <w:tcBorders>
              <w:top w:val="nil"/>
              <w:left w:val="nil"/>
              <w:bottom w:val="single" w:sz="4" w:space="0" w:color="auto"/>
              <w:right w:val="single" w:sz="4" w:space="0" w:color="auto"/>
            </w:tcBorders>
            <w:vAlign w:val="center"/>
            <w:hideMark/>
          </w:tcPr>
          <w:p w14:paraId="7B2AC271" w14:textId="77777777" w:rsidR="00386C3C" w:rsidRPr="00386C3C" w:rsidRDefault="00386C3C" w:rsidP="00386C3C">
            <w:pPr>
              <w:pStyle w:val="TableParagraph"/>
              <w:ind w:right="7"/>
              <w:rPr>
                <w:bCs/>
                <w:sz w:val="20"/>
              </w:rPr>
            </w:pPr>
            <w:r w:rsidRPr="00386C3C">
              <w:rPr>
                <w:bCs/>
                <w:sz w:val="20"/>
              </w:rPr>
              <w:t>00:59,66</w:t>
            </w:r>
          </w:p>
        </w:tc>
        <w:tc>
          <w:tcPr>
            <w:tcW w:w="960" w:type="dxa"/>
            <w:tcBorders>
              <w:top w:val="nil"/>
              <w:left w:val="nil"/>
              <w:bottom w:val="single" w:sz="4" w:space="0" w:color="auto"/>
              <w:right w:val="single" w:sz="4" w:space="0" w:color="auto"/>
            </w:tcBorders>
            <w:vAlign w:val="center"/>
            <w:hideMark/>
          </w:tcPr>
          <w:p w14:paraId="32725F97" w14:textId="77777777" w:rsidR="00386C3C" w:rsidRPr="00386C3C" w:rsidRDefault="00386C3C" w:rsidP="00386C3C">
            <w:pPr>
              <w:pStyle w:val="TableParagraph"/>
              <w:ind w:right="7"/>
              <w:rPr>
                <w:bCs/>
                <w:sz w:val="20"/>
              </w:rPr>
            </w:pPr>
            <w:r w:rsidRPr="00386C3C">
              <w:rPr>
                <w:bCs/>
                <w:sz w:val="20"/>
              </w:rPr>
              <w:t>00:59,48</w:t>
            </w:r>
          </w:p>
        </w:tc>
        <w:tc>
          <w:tcPr>
            <w:tcW w:w="2059" w:type="dxa"/>
            <w:tcBorders>
              <w:top w:val="nil"/>
              <w:left w:val="nil"/>
              <w:bottom w:val="single" w:sz="4" w:space="0" w:color="auto"/>
              <w:right w:val="single" w:sz="4" w:space="0" w:color="auto"/>
            </w:tcBorders>
            <w:noWrap/>
            <w:vAlign w:val="bottom"/>
            <w:hideMark/>
          </w:tcPr>
          <w:p w14:paraId="68C9E51E" w14:textId="51859295" w:rsidR="00386C3C" w:rsidRPr="00386C3C" w:rsidRDefault="00386C3C" w:rsidP="00386C3C">
            <w:pPr>
              <w:pStyle w:val="TableParagraph"/>
              <w:ind w:left="34" w:right="23"/>
              <w:rPr>
                <w:b/>
                <w:sz w:val="20"/>
                <w:szCs w:val="20"/>
              </w:rPr>
            </w:pPr>
            <w:r w:rsidRPr="00386C3C">
              <w:rPr>
                <w:b/>
                <w:sz w:val="20"/>
                <w:szCs w:val="20"/>
              </w:rPr>
              <w:t>100m Serbest</w:t>
            </w:r>
          </w:p>
        </w:tc>
      </w:tr>
      <w:tr w:rsidR="00386C3C" w:rsidRPr="00386C3C" w14:paraId="393524B4" w14:textId="77777777" w:rsidTr="00386C3C">
        <w:trPr>
          <w:trHeight w:val="288"/>
        </w:trPr>
        <w:tc>
          <w:tcPr>
            <w:tcW w:w="96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44F7B7F" w14:textId="77777777" w:rsidR="00386C3C" w:rsidRPr="00386C3C" w:rsidRDefault="00386C3C" w:rsidP="00386C3C">
            <w:pPr>
              <w:pStyle w:val="TableParagraph"/>
              <w:ind w:right="7"/>
              <w:rPr>
                <w:bCs/>
                <w:sz w:val="20"/>
              </w:rPr>
            </w:pPr>
            <w:r w:rsidRPr="00386C3C">
              <w:rPr>
                <w:bCs/>
                <w:sz w:val="20"/>
              </w:rPr>
              <w:t>02:35,48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8417D91" w14:textId="77777777" w:rsidR="00386C3C" w:rsidRPr="00386C3C" w:rsidRDefault="00386C3C" w:rsidP="00386C3C">
            <w:pPr>
              <w:pStyle w:val="TableParagraph"/>
              <w:ind w:right="7"/>
              <w:rPr>
                <w:bCs/>
                <w:sz w:val="20"/>
              </w:rPr>
            </w:pPr>
            <w:r w:rsidRPr="00386C3C">
              <w:rPr>
                <w:bCs/>
                <w:sz w:val="20"/>
              </w:rPr>
              <w:t>02:27,49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37B19FD" w14:textId="77777777" w:rsidR="00386C3C" w:rsidRPr="00386C3C" w:rsidRDefault="00386C3C" w:rsidP="00386C3C">
            <w:pPr>
              <w:pStyle w:val="TableParagraph"/>
              <w:ind w:right="7"/>
              <w:rPr>
                <w:bCs/>
                <w:sz w:val="20"/>
              </w:rPr>
            </w:pPr>
            <w:r w:rsidRPr="00386C3C">
              <w:rPr>
                <w:bCs/>
                <w:sz w:val="20"/>
              </w:rPr>
              <w:t>02:19,23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4A0D17C" w14:textId="77777777" w:rsidR="00386C3C" w:rsidRPr="00386C3C" w:rsidRDefault="00386C3C" w:rsidP="00386C3C">
            <w:pPr>
              <w:pStyle w:val="TableParagraph"/>
              <w:ind w:right="7"/>
              <w:rPr>
                <w:bCs/>
                <w:sz w:val="20"/>
              </w:rPr>
            </w:pPr>
            <w:r w:rsidRPr="00386C3C">
              <w:rPr>
                <w:bCs/>
                <w:sz w:val="20"/>
              </w:rPr>
              <w:t>02:15,59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8913BF7" w14:textId="77777777" w:rsidR="00386C3C" w:rsidRPr="00386C3C" w:rsidRDefault="00386C3C" w:rsidP="00386C3C">
            <w:pPr>
              <w:pStyle w:val="TableParagraph"/>
              <w:ind w:right="7"/>
              <w:rPr>
                <w:bCs/>
                <w:sz w:val="20"/>
              </w:rPr>
            </w:pPr>
            <w:r w:rsidRPr="00386C3C">
              <w:rPr>
                <w:bCs/>
                <w:sz w:val="20"/>
              </w:rPr>
              <w:t>02:11,75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6B65C3A" w14:textId="77777777" w:rsidR="00386C3C" w:rsidRPr="00386C3C" w:rsidRDefault="00386C3C" w:rsidP="00386C3C">
            <w:pPr>
              <w:pStyle w:val="TableParagraph"/>
              <w:ind w:right="7"/>
              <w:rPr>
                <w:bCs/>
                <w:sz w:val="20"/>
              </w:rPr>
            </w:pPr>
            <w:r w:rsidRPr="00386C3C">
              <w:rPr>
                <w:bCs/>
                <w:sz w:val="20"/>
              </w:rPr>
              <w:t>02:08,58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CFD13AE" w14:textId="77777777" w:rsidR="00386C3C" w:rsidRPr="00386C3C" w:rsidRDefault="00386C3C" w:rsidP="00386C3C">
            <w:pPr>
              <w:pStyle w:val="TableParagraph"/>
              <w:ind w:right="7"/>
              <w:rPr>
                <w:bCs/>
                <w:sz w:val="20"/>
              </w:rPr>
            </w:pPr>
            <w:r w:rsidRPr="00386C3C">
              <w:rPr>
                <w:bCs/>
                <w:sz w:val="20"/>
              </w:rPr>
              <w:t>02:07,94</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23E8E8BB" w14:textId="3F369566" w:rsidR="00386C3C" w:rsidRPr="00386C3C" w:rsidRDefault="00386C3C" w:rsidP="00386C3C">
            <w:pPr>
              <w:pStyle w:val="TableParagraph"/>
              <w:ind w:left="34" w:right="23"/>
              <w:rPr>
                <w:b/>
                <w:sz w:val="20"/>
                <w:szCs w:val="20"/>
              </w:rPr>
            </w:pPr>
            <w:r w:rsidRPr="00386C3C">
              <w:rPr>
                <w:b/>
                <w:sz w:val="20"/>
                <w:szCs w:val="20"/>
              </w:rPr>
              <w:t>200m Serbest</w:t>
            </w:r>
          </w:p>
        </w:tc>
      </w:tr>
      <w:tr w:rsidR="00386C3C" w:rsidRPr="00386C3C" w14:paraId="0E7E90DE" w14:textId="77777777" w:rsidTr="00386C3C">
        <w:trPr>
          <w:trHeight w:val="288"/>
        </w:trPr>
        <w:tc>
          <w:tcPr>
            <w:tcW w:w="960" w:type="dxa"/>
            <w:tcBorders>
              <w:top w:val="nil"/>
              <w:left w:val="single" w:sz="4" w:space="0" w:color="auto"/>
              <w:bottom w:val="single" w:sz="4" w:space="0" w:color="auto"/>
              <w:right w:val="single" w:sz="4" w:space="0" w:color="auto"/>
            </w:tcBorders>
            <w:vAlign w:val="center"/>
            <w:hideMark/>
          </w:tcPr>
          <w:p w14:paraId="46CDCDE7" w14:textId="77777777" w:rsidR="00386C3C" w:rsidRPr="00386C3C" w:rsidRDefault="00386C3C" w:rsidP="00386C3C">
            <w:pPr>
              <w:pStyle w:val="TableParagraph"/>
              <w:ind w:right="7"/>
              <w:rPr>
                <w:bCs/>
                <w:sz w:val="20"/>
              </w:rPr>
            </w:pPr>
            <w:r w:rsidRPr="00386C3C">
              <w:rPr>
                <w:bCs/>
                <w:sz w:val="20"/>
              </w:rPr>
              <w:t>05:30,63</w:t>
            </w:r>
          </w:p>
        </w:tc>
        <w:tc>
          <w:tcPr>
            <w:tcW w:w="960" w:type="dxa"/>
            <w:tcBorders>
              <w:top w:val="nil"/>
              <w:left w:val="nil"/>
              <w:bottom w:val="single" w:sz="4" w:space="0" w:color="auto"/>
              <w:right w:val="single" w:sz="4" w:space="0" w:color="auto"/>
            </w:tcBorders>
            <w:vAlign w:val="center"/>
            <w:hideMark/>
          </w:tcPr>
          <w:p w14:paraId="6060FFD1" w14:textId="77777777" w:rsidR="00386C3C" w:rsidRPr="00386C3C" w:rsidRDefault="00386C3C" w:rsidP="00386C3C">
            <w:pPr>
              <w:pStyle w:val="TableParagraph"/>
              <w:ind w:right="7"/>
              <w:rPr>
                <w:bCs/>
                <w:sz w:val="20"/>
              </w:rPr>
            </w:pPr>
            <w:r w:rsidRPr="00386C3C">
              <w:rPr>
                <w:bCs/>
                <w:sz w:val="20"/>
              </w:rPr>
              <w:t>05:09,94</w:t>
            </w:r>
          </w:p>
        </w:tc>
        <w:tc>
          <w:tcPr>
            <w:tcW w:w="960" w:type="dxa"/>
            <w:tcBorders>
              <w:top w:val="nil"/>
              <w:left w:val="nil"/>
              <w:bottom w:val="single" w:sz="4" w:space="0" w:color="auto"/>
              <w:right w:val="single" w:sz="4" w:space="0" w:color="auto"/>
            </w:tcBorders>
            <w:vAlign w:val="center"/>
            <w:hideMark/>
          </w:tcPr>
          <w:p w14:paraId="0442DA28" w14:textId="77777777" w:rsidR="00386C3C" w:rsidRPr="00386C3C" w:rsidRDefault="00386C3C" w:rsidP="00386C3C">
            <w:pPr>
              <w:pStyle w:val="TableParagraph"/>
              <w:ind w:right="7"/>
              <w:rPr>
                <w:bCs/>
                <w:sz w:val="20"/>
              </w:rPr>
            </w:pPr>
            <w:r w:rsidRPr="00386C3C">
              <w:rPr>
                <w:bCs/>
                <w:sz w:val="20"/>
              </w:rPr>
              <w:t>04:53,85</w:t>
            </w:r>
          </w:p>
        </w:tc>
        <w:tc>
          <w:tcPr>
            <w:tcW w:w="960" w:type="dxa"/>
            <w:tcBorders>
              <w:top w:val="nil"/>
              <w:left w:val="nil"/>
              <w:bottom w:val="single" w:sz="4" w:space="0" w:color="auto"/>
              <w:right w:val="single" w:sz="4" w:space="0" w:color="auto"/>
            </w:tcBorders>
            <w:vAlign w:val="center"/>
            <w:hideMark/>
          </w:tcPr>
          <w:p w14:paraId="13B7F338" w14:textId="77777777" w:rsidR="00386C3C" w:rsidRPr="00386C3C" w:rsidRDefault="00386C3C" w:rsidP="00386C3C">
            <w:pPr>
              <w:pStyle w:val="TableParagraph"/>
              <w:ind w:right="7"/>
              <w:rPr>
                <w:bCs/>
                <w:sz w:val="20"/>
              </w:rPr>
            </w:pPr>
            <w:r w:rsidRPr="00386C3C">
              <w:rPr>
                <w:bCs/>
                <w:sz w:val="20"/>
              </w:rPr>
              <w:t>04:46,47</w:t>
            </w:r>
          </w:p>
        </w:tc>
        <w:tc>
          <w:tcPr>
            <w:tcW w:w="960" w:type="dxa"/>
            <w:tcBorders>
              <w:top w:val="nil"/>
              <w:left w:val="nil"/>
              <w:bottom w:val="single" w:sz="4" w:space="0" w:color="auto"/>
              <w:right w:val="single" w:sz="4" w:space="0" w:color="auto"/>
            </w:tcBorders>
            <w:vAlign w:val="center"/>
            <w:hideMark/>
          </w:tcPr>
          <w:p w14:paraId="12FA7826" w14:textId="77777777" w:rsidR="00386C3C" w:rsidRPr="00386C3C" w:rsidRDefault="00386C3C" w:rsidP="00386C3C">
            <w:pPr>
              <w:pStyle w:val="TableParagraph"/>
              <w:ind w:right="7"/>
              <w:rPr>
                <w:bCs/>
                <w:sz w:val="20"/>
              </w:rPr>
            </w:pPr>
            <w:r w:rsidRPr="00386C3C">
              <w:rPr>
                <w:bCs/>
                <w:sz w:val="20"/>
              </w:rPr>
              <w:t>04:38,11</w:t>
            </w:r>
          </w:p>
        </w:tc>
        <w:tc>
          <w:tcPr>
            <w:tcW w:w="960" w:type="dxa"/>
            <w:tcBorders>
              <w:top w:val="nil"/>
              <w:left w:val="nil"/>
              <w:bottom w:val="single" w:sz="4" w:space="0" w:color="auto"/>
              <w:right w:val="single" w:sz="4" w:space="0" w:color="auto"/>
            </w:tcBorders>
            <w:vAlign w:val="center"/>
            <w:hideMark/>
          </w:tcPr>
          <w:p w14:paraId="2DE00440" w14:textId="77777777" w:rsidR="00386C3C" w:rsidRPr="00386C3C" w:rsidRDefault="00386C3C" w:rsidP="00386C3C">
            <w:pPr>
              <w:pStyle w:val="TableParagraph"/>
              <w:ind w:right="7"/>
              <w:rPr>
                <w:bCs/>
                <w:sz w:val="20"/>
              </w:rPr>
            </w:pPr>
            <w:r w:rsidRPr="00386C3C">
              <w:rPr>
                <w:bCs/>
                <w:sz w:val="20"/>
              </w:rPr>
              <w:t>04:31,70</w:t>
            </w:r>
          </w:p>
        </w:tc>
        <w:tc>
          <w:tcPr>
            <w:tcW w:w="960" w:type="dxa"/>
            <w:tcBorders>
              <w:top w:val="nil"/>
              <w:left w:val="nil"/>
              <w:bottom w:val="single" w:sz="4" w:space="0" w:color="auto"/>
              <w:right w:val="single" w:sz="4" w:space="0" w:color="auto"/>
            </w:tcBorders>
            <w:vAlign w:val="center"/>
            <w:hideMark/>
          </w:tcPr>
          <w:p w14:paraId="060FD8CE" w14:textId="77777777" w:rsidR="00386C3C" w:rsidRPr="00386C3C" w:rsidRDefault="00386C3C" w:rsidP="00386C3C">
            <w:pPr>
              <w:pStyle w:val="TableParagraph"/>
              <w:ind w:right="7"/>
              <w:rPr>
                <w:bCs/>
                <w:sz w:val="20"/>
              </w:rPr>
            </w:pPr>
            <w:r w:rsidRPr="00386C3C">
              <w:rPr>
                <w:bCs/>
                <w:sz w:val="20"/>
              </w:rPr>
              <w:t>04:30,84</w:t>
            </w:r>
          </w:p>
        </w:tc>
        <w:tc>
          <w:tcPr>
            <w:tcW w:w="2059" w:type="dxa"/>
            <w:tcBorders>
              <w:top w:val="nil"/>
              <w:left w:val="nil"/>
              <w:bottom w:val="single" w:sz="4" w:space="0" w:color="auto"/>
              <w:right w:val="single" w:sz="4" w:space="0" w:color="auto"/>
            </w:tcBorders>
            <w:noWrap/>
            <w:vAlign w:val="bottom"/>
            <w:hideMark/>
          </w:tcPr>
          <w:p w14:paraId="28FD0A3D" w14:textId="3BE1E7C2" w:rsidR="00386C3C" w:rsidRPr="00386C3C" w:rsidRDefault="00386C3C" w:rsidP="00386C3C">
            <w:pPr>
              <w:pStyle w:val="TableParagraph"/>
              <w:ind w:left="34" w:right="23"/>
              <w:rPr>
                <w:b/>
                <w:sz w:val="20"/>
                <w:szCs w:val="20"/>
              </w:rPr>
            </w:pPr>
            <w:r w:rsidRPr="00386C3C">
              <w:rPr>
                <w:b/>
                <w:sz w:val="20"/>
                <w:szCs w:val="20"/>
              </w:rPr>
              <w:t>400m Serbest</w:t>
            </w:r>
          </w:p>
        </w:tc>
      </w:tr>
      <w:tr w:rsidR="00386C3C" w:rsidRPr="00386C3C" w14:paraId="0588DC63" w14:textId="77777777" w:rsidTr="00386C3C">
        <w:trPr>
          <w:trHeight w:val="288"/>
        </w:trPr>
        <w:tc>
          <w:tcPr>
            <w:tcW w:w="96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884BCC" w14:textId="77777777" w:rsidR="00386C3C" w:rsidRPr="00386C3C" w:rsidRDefault="00386C3C" w:rsidP="00386C3C">
            <w:pPr>
              <w:pStyle w:val="TableParagraph"/>
              <w:ind w:right="7"/>
              <w:rPr>
                <w:bCs/>
                <w:sz w:val="20"/>
              </w:rPr>
            </w:pPr>
            <w:r w:rsidRPr="00386C3C">
              <w:rPr>
                <w:bCs/>
                <w:sz w:val="20"/>
              </w:rPr>
              <w:t>11:20,80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FD09EF7" w14:textId="77777777" w:rsidR="00386C3C" w:rsidRPr="00386C3C" w:rsidRDefault="00386C3C" w:rsidP="00386C3C">
            <w:pPr>
              <w:pStyle w:val="TableParagraph"/>
              <w:ind w:right="7"/>
              <w:rPr>
                <w:bCs/>
                <w:sz w:val="20"/>
              </w:rPr>
            </w:pPr>
            <w:r w:rsidRPr="00386C3C">
              <w:rPr>
                <w:bCs/>
                <w:sz w:val="20"/>
              </w:rPr>
              <w:t>10:44,74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16F12A4" w14:textId="77777777" w:rsidR="00386C3C" w:rsidRPr="00386C3C" w:rsidRDefault="00386C3C" w:rsidP="00386C3C">
            <w:pPr>
              <w:pStyle w:val="TableParagraph"/>
              <w:ind w:right="7"/>
              <w:rPr>
                <w:bCs/>
                <w:sz w:val="20"/>
              </w:rPr>
            </w:pPr>
            <w:r w:rsidRPr="00386C3C">
              <w:rPr>
                <w:bCs/>
                <w:sz w:val="20"/>
              </w:rPr>
              <w:t>10:06,59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D2AFE2A" w14:textId="77777777" w:rsidR="00386C3C" w:rsidRPr="00386C3C" w:rsidRDefault="00386C3C" w:rsidP="00386C3C">
            <w:pPr>
              <w:pStyle w:val="TableParagraph"/>
              <w:ind w:right="7"/>
              <w:rPr>
                <w:bCs/>
                <w:sz w:val="20"/>
              </w:rPr>
            </w:pPr>
            <w:r w:rsidRPr="00386C3C">
              <w:rPr>
                <w:bCs/>
                <w:sz w:val="20"/>
              </w:rPr>
              <w:t>09:47,73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56549E7" w14:textId="77777777" w:rsidR="00386C3C" w:rsidRPr="00386C3C" w:rsidRDefault="00386C3C" w:rsidP="00386C3C">
            <w:pPr>
              <w:pStyle w:val="TableParagraph"/>
              <w:ind w:right="7"/>
              <w:rPr>
                <w:bCs/>
                <w:sz w:val="20"/>
              </w:rPr>
            </w:pPr>
            <w:r w:rsidRPr="00386C3C">
              <w:rPr>
                <w:bCs/>
                <w:sz w:val="20"/>
              </w:rPr>
              <w:t>09:32,47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9D1090B" w14:textId="77777777" w:rsidR="00386C3C" w:rsidRPr="00386C3C" w:rsidRDefault="00386C3C" w:rsidP="00386C3C">
            <w:pPr>
              <w:pStyle w:val="TableParagraph"/>
              <w:ind w:right="7"/>
              <w:rPr>
                <w:bCs/>
                <w:sz w:val="20"/>
              </w:rPr>
            </w:pPr>
            <w:r w:rsidRPr="00386C3C">
              <w:rPr>
                <w:bCs/>
                <w:sz w:val="20"/>
              </w:rPr>
              <w:t>09:10,60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354DAF0" w14:textId="77777777" w:rsidR="00386C3C" w:rsidRPr="00386C3C" w:rsidRDefault="00386C3C" w:rsidP="00386C3C">
            <w:pPr>
              <w:pStyle w:val="TableParagraph"/>
              <w:ind w:right="7"/>
              <w:rPr>
                <w:bCs/>
                <w:sz w:val="20"/>
              </w:rPr>
            </w:pPr>
            <w:r w:rsidRPr="00386C3C">
              <w:rPr>
                <w:bCs/>
                <w:sz w:val="20"/>
              </w:rPr>
              <w:t>09:09,11</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4960116A" w14:textId="56FA5376" w:rsidR="00386C3C" w:rsidRPr="00386C3C" w:rsidRDefault="00386C3C" w:rsidP="00386C3C">
            <w:pPr>
              <w:pStyle w:val="TableParagraph"/>
              <w:ind w:left="34" w:right="23"/>
              <w:rPr>
                <w:b/>
                <w:sz w:val="20"/>
                <w:szCs w:val="20"/>
              </w:rPr>
            </w:pPr>
            <w:r w:rsidRPr="00386C3C">
              <w:rPr>
                <w:b/>
                <w:sz w:val="20"/>
                <w:szCs w:val="20"/>
              </w:rPr>
              <w:t>800m Serbest</w:t>
            </w:r>
          </w:p>
        </w:tc>
      </w:tr>
      <w:tr w:rsidR="00386C3C" w:rsidRPr="00386C3C" w14:paraId="4EDB3F17" w14:textId="77777777" w:rsidTr="00386C3C">
        <w:trPr>
          <w:trHeight w:val="288"/>
        </w:trPr>
        <w:tc>
          <w:tcPr>
            <w:tcW w:w="960" w:type="dxa"/>
            <w:tcBorders>
              <w:top w:val="nil"/>
              <w:left w:val="single" w:sz="4" w:space="0" w:color="auto"/>
              <w:bottom w:val="single" w:sz="4" w:space="0" w:color="auto"/>
              <w:right w:val="single" w:sz="4" w:space="0" w:color="auto"/>
            </w:tcBorders>
            <w:vAlign w:val="center"/>
            <w:hideMark/>
          </w:tcPr>
          <w:p w14:paraId="6E7B8360" w14:textId="77777777" w:rsidR="00386C3C" w:rsidRPr="00386C3C" w:rsidRDefault="00386C3C" w:rsidP="00386C3C">
            <w:pPr>
              <w:pStyle w:val="TableParagraph"/>
              <w:ind w:right="7"/>
              <w:rPr>
                <w:bCs/>
                <w:sz w:val="20"/>
              </w:rPr>
            </w:pPr>
            <w:r w:rsidRPr="00386C3C">
              <w:rPr>
                <w:bCs/>
                <w:sz w:val="20"/>
              </w:rPr>
              <w:t>22:16,72</w:t>
            </w:r>
          </w:p>
        </w:tc>
        <w:tc>
          <w:tcPr>
            <w:tcW w:w="960" w:type="dxa"/>
            <w:tcBorders>
              <w:top w:val="nil"/>
              <w:left w:val="nil"/>
              <w:bottom w:val="single" w:sz="4" w:space="0" w:color="auto"/>
              <w:right w:val="single" w:sz="4" w:space="0" w:color="auto"/>
            </w:tcBorders>
            <w:vAlign w:val="center"/>
            <w:hideMark/>
          </w:tcPr>
          <w:p w14:paraId="136BE9AC" w14:textId="77777777" w:rsidR="00386C3C" w:rsidRPr="00386C3C" w:rsidRDefault="00386C3C" w:rsidP="00386C3C">
            <w:pPr>
              <w:pStyle w:val="TableParagraph"/>
              <w:ind w:right="7"/>
              <w:rPr>
                <w:bCs/>
                <w:sz w:val="20"/>
              </w:rPr>
            </w:pPr>
            <w:r w:rsidRPr="00386C3C">
              <w:rPr>
                <w:bCs/>
                <w:sz w:val="20"/>
              </w:rPr>
              <w:t>20:43,08</w:t>
            </w:r>
          </w:p>
        </w:tc>
        <w:tc>
          <w:tcPr>
            <w:tcW w:w="960" w:type="dxa"/>
            <w:tcBorders>
              <w:top w:val="nil"/>
              <w:left w:val="nil"/>
              <w:bottom w:val="single" w:sz="4" w:space="0" w:color="auto"/>
              <w:right w:val="single" w:sz="4" w:space="0" w:color="auto"/>
            </w:tcBorders>
            <w:vAlign w:val="center"/>
            <w:hideMark/>
          </w:tcPr>
          <w:p w14:paraId="2DF01F43" w14:textId="77777777" w:rsidR="00386C3C" w:rsidRPr="00386C3C" w:rsidRDefault="00386C3C" w:rsidP="00386C3C">
            <w:pPr>
              <w:pStyle w:val="TableParagraph"/>
              <w:ind w:right="7"/>
              <w:rPr>
                <w:bCs/>
                <w:sz w:val="20"/>
              </w:rPr>
            </w:pPr>
            <w:r w:rsidRPr="00386C3C">
              <w:rPr>
                <w:bCs/>
                <w:sz w:val="20"/>
              </w:rPr>
              <w:t>19:35,07</w:t>
            </w:r>
          </w:p>
        </w:tc>
        <w:tc>
          <w:tcPr>
            <w:tcW w:w="960" w:type="dxa"/>
            <w:tcBorders>
              <w:top w:val="nil"/>
              <w:left w:val="nil"/>
              <w:bottom w:val="single" w:sz="4" w:space="0" w:color="auto"/>
              <w:right w:val="single" w:sz="4" w:space="0" w:color="auto"/>
            </w:tcBorders>
            <w:vAlign w:val="center"/>
            <w:hideMark/>
          </w:tcPr>
          <w:p w14:paraId="6FEC1485" w14:textId="77777777" w:rsidR="00386C3C" w:rsidRPr="00386C3C" w:rsidRDefault="00386C3C" w:rsidP="00386C3C">
            <w:pPr>
              <w:pStyle w:val="TableParagraph"/>
              <w:ind w:right="7"/>
              <w:rPr>
                <w:bCs/>
                <w:sz w:val="20"/>
              </w:rPr>
            </w:pPr>
            <w:r w:rsidRPr="00386C3C">
              <w:rPr>
                <w:bCs/>
                <w:sz w:val="20"/>
              </w:rPr>
              <w:t>19:03,59</w:t>
            </w:r>
          </w:p>
        </w:tc>
        <w:tc>
          <w:tcPr>
            <w:tcW w:w="960" w:type="dxa"/>
            <w:tcBorders>
              <w:top w:val="nil"/>
              <w:left w:val="nil"/>
              <w:bottom w:val="single" w:sz="4" w:space="0" w:color="auto"/>
              <w:right w:val="single" w:sz="4" w:space="0" w:color="auto"/>
            </w:tcBorders>
            <w:vAlign w:val="center"/>
            <w:hideMark/>
          </w:tcPr>
          <w:p w14:paraId="4EDC2196" w14:textId="77777777" w:rsidR="00386C3C" w:rsidRPr="00386C3C" w:rsidRDefault="00386C3C" w:rsidP="00386C3C">
            <w:pPr>
              <w:pStyle w:val="TableParagraph"/>
              <w:ind w:right="7"/>
              <w:rPr>
                <w:bCs/>
                <w:sz w:val="20"/>
              </w:rPr>
            </w:pPr>
            <w:r w:rsidRPr="00386C3C">
              <w:rPr>
                <w:bCs/>
                <w:sz w:val="20"/>
              </w:rPr>
              <w:t>18:15,52</w:t>
            </w:r>
          </w:p>
        </w:tc>
        <w:tc>
          <w:tcPr>
            <w:tcW w:w="960" w:type="dxa"/>
            <w:tcBorders>
              <w:top w:val="nil"/>
              <w:left w:val="nil"/>
              <w:bottom w:val="single" w:sz="4" w:space="0" w:color="auto"/>
              <w:right w:val="single" w:sz="4" w:space="0" w:color="auto"/>
            </w:tcBorders>
            <w:vAlign w:val="center"/>
            <w:hideMark/>
          </w:tcPr>
          <w:p w14:paraId="6E01474A" w14:textId="77777777" w:rsidR="00386C3C" w:rsidRPr="00386C3C" w:rsidRDefault="00386C3C" w:rsidP="00386C3C">
            <w:pPr>
              <w:pStyle w:val="TableParagraph"/>
              <w:ind w:right="7"/>
              <w:rPr>
                <w:bCs/>
                <w:sz w:val="20"/>
              </w:rPr>
            </w:pPr>
            <w:r w:rsidRPr="00386C3C">
              <w:rPr>
                <w:bCs/>
                <w:sz w:val="20"/>
              </w:rPr>
              <w:t>17:37,00</w:t>
            </w:r>
          </w:p>
        </w:tc>
        <w:tc>
          <w:tcPr>
            <w:tcW w:w="960" w:type="dxa"/>
            <w:tcBorders>
              <w:top w:val="nil"/>
              <w:left w:val="nil"/>
              <w:bottom w:val="single" w:sz="4" w:space="0" w:color="auto"/>
              <w:right w:val="single" w:sz="4" w:space="0" w:color="auto"/>
            </w:tcBorders>
            <w:vAlign w:val="center"/>
            <w:hideMark/>
          </w:tcPr>
          <w:p w14:paraId="4218CCE1" w14:textId="77777777" w:rsidR="00386C3C" w:rsidRPr="00386C3C" w:rsidRDefault="00386C3C" w:rsidP="00386C3C">
            <w:pPr>
              <w:pStyle w:val="TableParagraph"/>
              <w:ind w:right="7"/>
              <w:rPr>
                <w:bCs/>
                <w:sz w:val="20"/>
              </w:rPr>
            </w:pPr>
            <w:r w:rsidRPr="00386C3C">
              <w:rPr>
                <w:bCs/>
                <w:sz w:val="20"/>
              </w:rPr>
              <w:t>17:24,10</w:t>
            </w:r>
          </w:p>
        </w:tc>
        <w:tc>
          <w:tcPr>
            <w:tcW w:w="2059" w:type="dxa"/>
            <w:tcBorders>
              <w:top w:val="nil"/>
              <w:left w:val="nil"/>
              <w:bottom w:val="single" w:sz="4" w:space="0" w:color="auto"/>
              <w:right w:val="single" w:sz="4" w:space="0" w:color="auto"/>
            </w:tcBorders>
            <w:noWrap/>
            <w:vAlign w:val="bottom"/>
            <w:hideMark/>
          </w:tcPr>
          <w:p w14:paraId="4C78BC43" w14:textId="02FF92EA" w:rsidR="00386C3C" w:rsidRPr="00386C3C" w:rsidRDefault="00386C3C" w:rsidP="00386C3C">
            <w:pPr>
              <w:pStyle w:val="TableParagraph"/>
              <w:ind w:left="34" w:right="23"/>
              <w:rPr>
                <w:b/>
                <w:sz w:val="20"/>
                <w:szCs w:val="20"/>
              </w:rPr>
            </w:pPr>
            <w:r w:rsidRPr="00386C3C">
              <w:rPr>
                <w:b/>
                <w:sz w:val="20"/>
                <w:szCs w:val="20"/>
              </w:rPr>
              <w:t>1500m Serbest</w:t>
            </w:r>
          </w:p>
        </w:tc>
      </w:tr>
      <w:tr w:rsidR="00386C3C" w:rsidRPr="00386C3C" w14:paraId="26161DBF"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C102CA6"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38DA73C"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C5574DA"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57090AF" w14:textId="77777777" w:rsidR="00386C3C" w:rsidRPr="00386C3C" w:rsidRDefault="00386C3C" w:rsidP="00386C3C">
            <w:pPr>
              <w:pStyle w:val="TableParagraph"/>
              <w:ind w:right="7"/>
              <w:rPr>
                <w:bCs/>
                <w:sz w:val="20"/>
              </w:rPr>
            </w:pPr>
            <w:r w:rsidRPr="00386C3C">
              <w:rPr>
                <w:bCs/>
                <w:sz w:val="20"/>
              </w:rPr>
              <w:t>00:32,80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A6B59FA" w14:textId="77777777" w:rsidR="00386C3C" w:rsidRPr="00386C3C" w:rsidRDefault="00386C3C" w:rsidP="00386C3C">
            <w:pPr>
              <w:pStyle w:val="TableParagraph"/>
              <w:ind w:right="7"/>
              <w:rPr>
                <w:bCs/>
                <w:sz w:val="20"/>
              </w:rPr>
            </w:pPr>
            <w:r w:rsidRPr="00386C3C">
              <w:rPr>
                <w:bCs/>
                <w:sz w:val="20"/>
              </w:rPr>
              <w:t>00:31,86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3677B79" w14:textId="77777777" w:rsidR="00386C3C" w:rsidRPr="00386C3C" w:rsidRDefault="00386C3C" w:rsidP="00386C3C">
            <w:pPr>
              <w:pStyle w:val="TableParagraph"/>
              <w:ind w:right="7"/>
              <w:rPr>
                <w:bCs/>
                <w:sz w:val="20"/>
              </w:rPr>
            </w:pPr>
            <w:r w:rsidRPr="00386C3C">
              <w:rPr>
                <w:bCs/>
                <w:sz w:val="20"/>
              </w:rPr>
              <w:t>00:31,20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3F8BEE0" w14:textId="77777777" w:rsidR="00386C3C" w:rsidRPr="00386C3C" w:rsidRDefault="00386C3C" w:rsidP="00386C3C">
            <w:pPr>
              <w:pStyle w:val="TableParagraph"/>
              <w:ind w:right="7"/>
              <w:rPr>
                <w:bCs/>
                <w:sz w:val="20"/>
              </w:rPr>
            </w:pPr>
            <w:r w:rsidRPr="00386C3C">
              <w:rPr>
                <w:bCs/>
                <w:sz w:val="20"/>
              </w:rPr>
              <w:t>00:30,84</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38BF831F" w14:textId="0A21FB6E" w:rsidR="00386C3C" w:rsidRPr="00386C3C" w:rsidRDefault="00386C3C" w:rsidP="00386C3C">
            <w:pPr>
              <w:pStyle w:val="TableParagraph"/>
              <w:ind w:left="34" w:right="23"/>
              <w:rPr>
                <w:b/>
                <w:sz w:val="20"/>
                <w:szCs w:val="20"/>
              </w:rPr>
            </w:pPr>
            <w:r w:rsidRPr="00386C3C">
              <w:rPr>
                <w:b/>
                <w:sz w:val="20"/>
                <w:szCs w:val="20"/>
              </w:rPr>
              <w:t>50m Sırtüstü</w:t>
            </w:r>
          </w:p>
        </w:tc>
      </w:tr>
      <w:tr w:rsidR="00386C3C" w:rsidRPr="00386C3C" w14:paraId="15A2EDE7"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397FE7ED" w14:textId="77777777" w:rsidR="00386C3C" w:rsidRPr="00386C3C" w:rsidRDefault="00386C3C" w:rsidP="00386C3C">
            <w:pPr>
              <w:pStyle w:val="TableParagraph"/>
              <w:ind w:right="7"/>
              <w:rPr>
                <w:bCs/>
                <w:sz w:val="20"/>
              </w:rPr>
            </w:pPr>
            <w:r w:rsidRPr="00386C3C">
              <w:rPr>
                <w:bCs/>
                <w:sz w:val="20"/>
              </w:rPr>
              <w:t>01:21,66</w:t>
            </w:r>
          </w:p>
        </w:tc>
        <w:tc>
          <w:tcPr>
            <w:tcW w:w="960" w:type="dxa"/>
            <w:tcBorders>
              <w:top w:val="nil"/>
              <w:left w:val="nil"/>
              <w:bottom w:val="single" w:sz="4" w:space="0" w:color="auto"/>
              <w:right w:val="single" w:sz="4" w:space="0" w:color="auto"/>
            </w:tcBorders>
            <w:vAlign w:val="center"/>
            <w:hideMark/>
          </w:tcPr>
          <w:p w14:paraId="7AF14A22" w14:textId="77777777" w:rsidR="00386C3C" w:rsidRPr="00386C3C" w:rsidRDefault="00386C3C" w:rsidP="00386C3C">
            <w:pPr>
              <w:pStyle w:val="TableParagraph"/>
              <w:ind w:right="7"/>
              <w:rPr>
                <w:bCs/>
                <w:sz w:val="20"/>
              </w:rPr>
            </w:pPr>
            <w:r w:rsidRPr="00386C3C">
              <w:rPr>
                <w:bCs/>
                <w:sz w:val="20"/>
              </w:rPr>
              <w:t>01:16,20</w:t>
            </w:r>
          </w:p>
        </w:tc>
        <w:tc>
          <w:tcPr>
            <w:tcW w:w="960" w:type="dxa"/>
            <w:tcBorders>
              <w:top w:val="nil"/>
              <w:left w:val="nil"/>
              <w:bottom w:val="single" w:sz="4" w:space="0" w:color="auto"/>
              <w:right w:val="single" w:sz="4" w:space="0" w:color="auto"/>
            </w:tcBorders>
            <w:vAlign w:val="center"/>
            <w:hideMark/>
          </w:tcPr>
          <w:p w14:paraId="15B5EECB" w14:textId="77777777" w:rsidR="00386C3C" w:rsidRPr="00386C3C" w:rsidRDefault="00386C3C" w:rsidP="00386C3C">
            <w:pPr>
              <w:pStyle w:val="TableParagraph"/>
              <w:ind w:right="7"/>
              <w:rPr>
                <w:bCs/>
                <w:sz w:val="20"/>
              </w:rPr>
            </w:pPr>
            <w:r w:rsidRPr="00386C3C">
              <w:rPr>
                <w:bCs/>
                <w:sz w:val="20"/>
              </w:rPr>
              <w:t>01:12,77</w:t>
            </w:r>
          </w:p>
        </w:tc>
        <w:tc>
          <w:tcPr>
            <w:tcW w:w="960" w:type="dxa"/>
            <w:tcBorders>
              <w:top w:val="nil"/>
              <w:left w:val="nil"/>
              <w:bottom w:val="single" w:sz="4" w:space="0" w:color="auto"/>
              <w:right w:val="single" w:sz="4" w:space="0" w:color="auto"/>
            </w:tcBorders>
            <w:vAlign w:val="center"/>
            <w:hideMark/>
          </w:tcPr>
          <w:p w14:paraId="7F969FB5" w14:textId="77777777" w:rsidR="00386C3C" w:rsidRPr="00386C3C" w:rsidRDefault="00386C3C" w:rsidP="00386C3C">
            <w:pPr>
              <w:pStyle w:val="TableParagraph"/>
              <w:ind w:right="7"/>
              <w:rPr>
                <w:bCs/>
                <w:sz w:val="20"/>
              </w:rPr>
            </w:pPr>
            <w:r w:rsidRPr="00386C3C">
              <w:rPr>
                <w:bCs/>
                <w:sz w:val="20"/>
              </w:rPr>
              <w:t>01:10,26</w:t>
            </w:r>
          </w:p>
        </w:tc>
        <w:tc>
          <w:tcPr>
            <w:tcW w:w="960" w:type="dxa"/>
            <w:tcBorders>
              <w:top w:val="nil"/>
              <w:left w:val="nil"/>
              <w:bottom w:val="single" w:sz="4" w:space="0" w:color="auto"/>
              <w:right w:val="single" w:sz="4" w:space="0" w:color="auto"/>
            </w:tcBorders>
            <w:vAlign w:val="center"/>
            <w:hideMark/>
          </w:tcPr>
          <w:p w14:paraId="5079EB46" w14:textId="77777777" w:rsidR="00386C3C" w:rsidRPr="00386C3C" w:rsidRDefault="00386C3C" w:rsidP="00386C3C">
            <w:pPr>
              <w:pStyle w:val="TableParagraph"/>
              <w:ind w:right="7"/>
              <w:rPr>
                <w:bCs/>
                <w:sz w:val="20"/>
              </w:rPr>
            </w:pPr>
            <w:r w:rsidRPr="00386C3C">
              <w:rPr>
                <w:bCs/>
                <w:sz w:val="20"/>
              </w:rPr>
              <w:t>01:08,39</w:t>
            </w:r>
          </w:p>
        </w:tc>
        <w:tc>
          <w:tcPr>
            <w:tcW w:w="960" w:type="dxa"/>
            <w:tcBorders>
              <w:top w:val="nil"/>
              <w:left w:val="nil"/>
              <w:bottom w:val="single" w:sz="4" w:space="0" w:color="auto"/>
              <w:right w:val="single" w:sz="4" w:space="0" w:color="auto"/>
            </w:tcBorders>
            <w:vAlign w:val="center"/>
            <w:hideMark/>
          </w:tcPr>
          <w:p w14:paraId="7043B478" w14:textId="77777777" w:rsidR="00386C3C" w:rsidRPr="00386C3C" w:rsidRDefault="00386C3C" w:rsidP="00386C3C">
            <w:pPr>
              <w:pStyle w:val="TableParagraph"/>
              <w:ind w:right="7"/>
              <w:rPr>
                <w:bCs/>
                <w:sz w:val="20"/>
              </w:rPr>
            </w:pPr>
            <w:r w:rsidRPr="00386C3C">
              <w:rPr>
                <w:bCs/>
                <w:sz w:val="20"/>
              </w:rPr>
              <w:t>01:06,93</w:t>
            </w:r>
          </w:p>
        </w:tc>
        <w:tc>
          <w:tcPr>
            <w:tcW w:w="960" w:type="dxa"/>
            <w:tcBorders>
              <w:top w:val="nil"/>
              <w:left w:val="nil"/>
              <w:bottom w:val="single" w:sz="4" w:space="0" w:color="auto"/>
              <w:right w:val="single" w:sz="4" w:space="0" w:color="auto"/>
            </w:tcBorders>
            <w:vAlign w:val="center"/>
            <w:hideMark/>
          </w:tcPr>
          <w:p w14:paraId="706F49D7" w14:textId="77777777" w:rsidR="00386C3C" w:rsidRPr="00386C3C" w:rsidRDefault="00386C3C" w:rsidP="00386C3C">
            <w:pPr>
              <w:pStyle w:val="TableParagraph"/>
              <w:ind w:right="7"/>
              <w:rPr>
                <w:bCs/>
                <w:sz w:val="20"/>
              </w:rPr>
            </w:pPr>
            <w:r w:rsidRPr="00386C3C">
              <w:rPr>
                <w:bCs/>
                <w:sz w:val="20"/>
              </w:rPr>
              <w:t>01:06,37</w:t>
            </w:r>
          </w:p>
        </w:tc>
        <w:tc>
          <w:tcPr>
            <w:tcW w:w="2059" w:type="dxa"/>
            <w:tcBorders>
              <w:top w:val="nil"/>
              <w:left w:val="nil"/>
              <w:bottom w:val="single" w:sz="4" w:space="0" w:color="auto"/>
              <w:right w:val="single" w:sz="4" w:space="0" w:color="auto"/>
            </w:tcBorders>
            <w:noWrap/>
            <w:vAlign w:val="bottom"/>
            <w:hideMark/>
          </w:tcPr>
          <w:p w14:paraId="7870ACD2" w14:textId="1CA2BE59" w:rsidR="00386C3C" w:rsidRPr="00386C3C" w:rsidRDefault="00386C3C" w:rsidP="00386C3C">
            <w:pPr>
              <w:pStyle w:val="TableParagraph"/>
              <w:ind w:left="34" w:right="23"/>
              <w:rPr>
                <w:b/>
                <w:sz w:val="20"/>
                <w:szCs w:val="20"/>
              </w:rPr>
            </w:pPr>
            <w:r w:rsidRPr="00386C3C">
              <w:rPr>
                <w:b/>
                <w:sz w:val="20"/>
                <w:szCs w:val="20"/>
              </w:rPr>
              <w:t>100m Sırtüstü</w:t>
            </w:r>
          </w:p>
        </w:tc>
      </w:tr>
      <w:tr w:rsidR="00386C3C" w:rsidRPr="00386C3C" w14:paraId="32932229"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68D62E7" w14:textId="77777777" w:rsidR="00386C3C" w:rsidRPr="00386C3C" w:rsidRDefault="00386C3C" w:rsidP="00386C3C">
            <w:pPr>
              <w:pStyle w:val="TableParagraph"/>
              <w:ind w:right="7"/>
              <w:rPr>
                <w:bCs/>
                <w:sz w:val="20"/>
              </w:rPr>
            </w:pPr>
            <w:r w:rsidRPr="00386C3C">
              <w:rPr>
                <w:bCs/>
                <w:sz w:val="20"/>
              </w:rPr>
              <w:t>02:56,32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918034C" w14:textId="77777777" w:rsidR="00386C3C" w:rsidRPr="00386C3C" w:rsidRDefault="00386C3C" w:rsidP="00386C3C">
            <w:pPr>
              <w:pStyle w:val="TableParagraph"/>
              <w:ind w:right="7"/>
              <w:rPr>
                <w:bCs/>
                <w:sz w:val="20"/>
              </w:rPr>
            </w:pPr>
            <w:r w:rsidRPr="00386C3C">
              <w:rPr>
                <w:bCs/>
                <w:sz w:val="20"/>
              </w:rPr>
              <w:t>02:45,21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9434A1C" w14:textId="77777777" w:rsidR="00386C3C" w:rsidRPr="00386C3C" w:rsidRDefault="00386C3C" w:rsidP="00386C3C">
            <w:pPr>
              <w:pStyle w:val="TableParagraph"/>
              <w:ind w:right="7"/>
              <w:rPr>
                <w:bCs/>
                <w:sz w:val="20"/>
              </w:rPr>
            </w:pPr>
            <w:r w:rsidRPr="00386C3C">
              <w:rPr>
                <w:bCs/>
                <w:sz w:val="20"/>
              </w:rPr>
              <w:t>02:37,30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57EE34C" w14:textId="77777777" w:rsidR="00386C3C" w:rsidRPr="00386C3C" w:rsidRDefault="00386C3C" w:rsidP="00386C3C">
            <w:pPr>
              <w:pStyle w:val="TableParagraph"/>
              <w:ind w:right="7"/>
              <w:rPr>
                <w:bCs/>
                <w:sz w:val="20"/>
              </w:rPr>
            </w:pPr>
            <w:r w:rsidRPr="00386C3C">
              <w:rPr>
                <w:bCs/>
                <w:sz w:val="20"/>
              </w:rPr>
              <w:t>02:31,58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FE2AD41" w14:textId="77777777" w:rsidR="00386C3C" w:rsidRPr="00386C3C" w:rsidRDefault="00386C3C" w:rsidP="00386C3C">
            <w:pPr>
              <w:pStyle w:val="TableParagraph"/>
              <w:ind w:right="7"/>
              <w:rPr>
                <w:bCs/>
                <w:sz w:val="20"/>
              </w:rPr>
            </w:pPr>
            <w:r w:rsidRPr="00386C3C">
              <w:rPr>
                <w:bCs/>
                <w:sz w:val="20"/>
              </w:rPr>
              <w:t>02:26,75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61D7DDE" w14:textId="77777777" w:rsidR="00386C3C" w:rsidRPr="00386C3C" w:rsidRDefault="00386C3C" w:rsidP="00386C3C">
            <w:pPr>
              <w:pStyle w:val="TableParagraph"/>
              <w:ind w:right="7"/>
              <w:rPr>
                <w:bCs/>
                <w:sz w:val="20"/>
              </w:rPr>
            </w:pPr>
            <w:r w:rsidRPr="00386C3C">
              <w:rPr>
                <w:bCs/>
                <w:sz w:val="20"/>
              </w:rPr>
              <w:t>02:23,60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4726CAB" w14:textId="77777777" w:rsidR="00386C3C" w:rsidRPr="00386C3C" w:rsidRDefault="00386C3C" w:rsidP="00386C3C">
            <w:pPr>
              <w:pStyle w:val="TableParagraph"/>
              <w:ind w:right="7"/>
              <w:rPr>
                <w:bCs/>
                <w:sz w:val="20"/>
              </w:rPr>
            </w:pPr>
            <w:r w:rsidRPr="00386C3C">
              <w:rPr>
                <w:bCs/>
                <w:sz w:val="20"/>
              </w:rPr>
              <w:t>02:22,80</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34BF8662" w14:textId="393FF91E" w:rsidR="00386C3C" w:rsidRPr="00386C3C" w:rsidRDefault="00386C3C" w:rsidP="00386C3C">
            <w:pPr>
              <w:pStyle w:val="TableParagraph"/>
              <w:ind w:left="34" w:right="23"/>
              <w:rPr>
                <w:b/>
                <w:sz w:val="20"/>
                <w:szCs w:val="20"/>
              </w:rPr>
            </w:pPr>
            <w:r w:rsidRPr="00386C3C">
              <w:rPr>
                <w:b/>
                <w:sz w:val="20"/>
                <w:szCs w:val="20"/>
              </w:rPr>
              <w:t>200m Sırtüstü</w:t>
            </w:r>
          </w:p>
        </w:tc>
      </w:tr>
      <w:tr w:rsidR="00386C3C" w:rsidRPr="00386C3C" w14:paraId="20AFA7EA"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51926073"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778B08A5"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2BD79F39"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0A041C29" w14:textId="77777777" w:rsidR="00386C3C" w:rsidRPr="00386C3C" w:rsidRDefault="00386C3C" w:rsidP="00386C3C">
            <w:pPr>
              <w:pStyle w:val="TableParagraph"/>
              <w:ind w:right="7"/>
              <w:rPr>
                <w:bCs/>
                <w:sz w:val="20"/>
              </w:rPr>
            </w:pPr>
            <w:r w:rsidRPr="00386C3C">
              <w:rPr>
                <w:bCs/>
                <w:sz w:val="20"/>
              </w:rPr>
              <w:t>00:36,29</w:t>
            </w:r>
          </w:p>
        </w:tc>
        <w:tc>
          <w:tcPr>
            <w:tcW w:w="960" w:type="dxa"/>
            <w:tcBorders>
              <w:top w:val="nil"/>
              <w:left w:val="nil"/>
              <w:bottom w:val="single" w:sz="4" w:space="0" w:color="auto"/>
              <w:right w:val="single" w:sz="4" w:space="0" w:color="auto"/>
            </w:tcBorders>
            <w:vAlign w:val="center"/>
            <w:hideMark/>
          </w:tcPr>
          <w:p w14:paraId="5AB90B30" w14:textId="77777777" w:rsidR="00386C3C" w:rsidRPr="00386C3C" w:rsidRDefault="00386C3C" w:rsidP="00386C3C">
            <w:pPr>
              <w:pStyle w:val="TableParagraph"/>
              <w:ind w:right="7"/>
              <w:rPr>
                <w:bCs/>
                <w:sz w:val="20"/>
              </w:rPr>
            </w:pPr>
            <w:r w:rsidRPr="00386C3C">
              <w:rPr>
                <w:bCs/>
                <w:sz w:val="20"/>
              </w:rPr>
              <w:t>00:35,20</w:t>
            </w:r>
          </w:p>
        </w:tc>
        <w:tc>
          <w:tcPr>
            <w:tcW w:w="960" w:type="dxa"/>
            <w:tcBorders>
              <w:top w:val="nil"/>
              <w:left w:val="nil"/>
              <w:bottom w:val="single" w:sz="4" w:space="0" w:color="auto"/>
              <w:right w:val="single" w:sz="4" w:space="0" w:color="auto"/>
            </w:tcBorders>
            <w:vAlign w:val="center"/>
            <w:hideMark/>
          </w:tcPr>
          <w:p w14:paraId="07EF166B" w14:textId="77777777" w:rsidR="00386C3C" w:rsidRPr="00386C3C" w:rsidRDefault="00386C3C" w:rsidP="00386C3C">
            <w:pPr>
              <w:pStyle w:val="TableParagraph"/>
              <w:ind w:right="7"/>
              <w:rPr>
                <w:bCs/>
                <w:sz w:val="20"/>
              </w:rPr>
            </w:pPr>
            <w:r w:rsidRPr="00386C3C">
              <w:rPr>
                <w:bCs/>
                <w:sz w:val="20"/>
              </w:rPr>
              <w:t>00:34,38</w:t>
            </w:r>
          </w:p>
        </w:tc>
        <w:tc>
          <w:tcPr>
            <w:tcW w:w="960" w:type="dxa"/>
            <w:tcBorders>
              <w:top w:val="nil"/>
              <w:left w:val="nil"/>
              <w:bottom w:val="single" w:sz="4" w:space="0" w:color="auto"/>
              <w:right w:val="single" w:sz="4" w:space="0" w:color="auto"/>
            </w:tcBorders>
            <w:vAlign w:val="center"/>
            <w:hideMark/>
          </w:tcPr>
          <w:p w14:paraId="7A3BC283" w14:textId="77777777" w:rsidR="00386C3C" w:rsidRPr="00386C3C" w:rsidRDefault="00386C3C" w:rsidP="00386C3C">
            <w:pPr>
              <w:pStyle w:val="TableParagraph"/>
              <w:ind w:right="7"/>
              <w:rPr>
                <w:bCs/>
                <w:sz w:val="20"/>
              </w:rPr>
            </w:pPr>
            <w:r w:rsidRPr="00386C3C">
              <w:rPr>
                <w:bCs/>
                <w:sz w:val="20"/>
              </w:rPr>
              <w:t>00:34,29</w:t>
            </w:r>
          </w:p>
        </w:tc>
        <w:tc>
          <w:tcPr>
            <w:tcW w:w="2059" w:type="dxa"/>
            <w:tcBorders>
              <w:top w:val="nil"/>
              <w:left w:val="nil"/>
              <w:bottom w:val="single" w:sz="4" w:space="0" w:color="auto"/>
              <w:right w:val="single" w:sz="4" w:space="0" w:color="auto"/>
            </w:tcBorders>
            <w:noWrap/>
            <w:vAlign w:val="bottom"/>
            <w:hideMark/>
          </w:tcPr>
          <w:p w14:paraId="61A20BE8" w14:textId="75A75F15" w:rsidR="00386C3C" w:rsidRPr="00386C3C" w:rsidRDefault="00386C3C" w:rsidP="00386C3C">
            <w:pPr>
              <w:pStyle w:val="TableParagraph"/>
              <w:ind w:left="34" w:right="23"/>
              <w:rPr>
                <w:b/>
                <w:sz w:val="20"/>
                <w:szCs w:val="20"/>
              </w:rPr>
            </w:pPr>
            <w:r w:rsidRPr="00386C3C">
              <w:rPr>
                <w:b/>
                <w:sz w:val="20"/>
                <w:szCs w:val="20"/>
              </w:rPr>
              <w:t>50m Kurbağalama</w:t>
            </w:r>
          </w:p>
        </w:tc>
      </w:tr>
      <w:tr w:rsidR="00386C3C" w:rsidRPr="00386C3C" w14:paraId="768E246B"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DC96D50" w14:textId="77777777" w:rsidR="00386C3C" w:rsidRPr="00386C3C" w:rsidRDefault="00386C3C" w:rsidP="00386C3C">
            <w:pPr>
              <w:pStyle w:val="TableParagraph"/>
              <w:ind w:right="7"/>
              <w:rPr>
                <w:bCs/>
                <w:sz w:val="20"/>
              </w:rPr>
            </w:pPr>
            <w:r w:rsidRPr="00386C3C">
              <w:rPr>
                <w:bCs/>
                <w:sz w:val="20"/>
              </w:rPr>
              <w:t>01:31,24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3735D79" w14:textId="77777777" w:rsidR="00386C3C" w:rsidRPr="00386C3C" w:rsidRDefault="00386C3C" w:rsidP="00386C3C">
            <w:pPr>
              <w:pStyle w:val="TableParagraph"/>
              <w:ind w:right="7"/>
              <w:rPr>
                <w:bCs/>
                <w:sz w:val="20"/>
              </w:rPr>
            </w:pPr>
            <w:r w:rsidRPr="00386C3C">
              <w:rPr>
                <w:bCs/>
                <w:sz w:val="20"/>
              </w:rPr>
              <w:t>01:26,49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BD5A267" w14:textId="77777777" w:rsidR="00386C3C" w:rsidRPr="00386C3C" w:rsidRDefault="00386C3C" w:rsidP="00386C3C">
            <w:pPr>
              <w:pStyle w:val="TableParagraph"/>
              <w:ind w:right="7"/>
              <w:rPr>
                <w:bCs/>
                <w:sz w:val="20"/>
              </w:rPr>
            </w:pPr>
            <w:r w:rsidRPr="00386C3C">
              <w:rPr>
                <w:bCs/>
                <w:sz w:val="20"/>
              </w:rPr>
              <w:t>01:21,96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DC43324" w14:textId="77777777" w:rsidR="00386C3C" w:rsidRPr="00386C3C" w:rsidRDefault="00386C3C" w:rsidP="00386C3C">
            <w:pPr>
              <w:pStyle w:val="TableParagraph"/>
              <w:ind w:right="7"/>
              <w:rPr>
                <w:bCs/>
                <w:sz w:val="20"/>
              </w:rPr>
            </w:pPr>
            <w:r w:rsidRPr="00386C3C">
              <w:rPr>
                <w:bCs/>
                <w:sz w:val="20"/>
              </w:rPr>
              <w:t>01:19,21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AEAD14E" w14:textId="77777777" w:rsidR="00386C3C" w:rsidRPr="00386C3C" w:rsidRDefault="00386C3C" w:rsidP="00386C3C">
            <w:pPr>
              <w:pStyle w:val="TableParagraph"/>
              <w:ind w:right="7"/>
              <w:rPr>
                <w:bCs/>
                <w:sz w:val="20"/>
              </w:rPr>
            </w:pPr>
            <w:r w:rsidRPr="00386C3C">
              <w:rPr>
                <w:bCs/>
                <w:sz w:val="20"/>
              </w:rPr>
              <w:t>01:16,42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D6C8663" w14:textId="77777777" w:rsidR="00386C3C" w:rsidRPr="00386C3C" w:rsidRDefault="00386C3C" w:rsidP="00386C3C">
            <w:pPr>
              <w:pStyle w:val="TableParagraph"/>
              <w:ind w:right="7"/>
              <w:rPr>
                <w:bCs/>
                <w:sz w:val="20"/>
              </w:rPr>
            </w:pPr>
            <w:r w:rsidRPr="00386C3C">
              <w:rPr>
                <w:bCs/>
                <w:sz w:val="20"/>
              </w:rPr>
              <w:t>01:14,74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76C50EA" w14:textId="77777777" w:rsidR="00386C3C" w:rsidRPr="00386C3C" w:rsidRDefault="00386C3C" w:rsidP="00386C3C">
            <w:pPr>
              <w:pStyle w:val="TableParagraph"/>
              <w:ind w:right="7"/>
              <w:rPr>
                <w:bCs/>
                <w:sz w:val="20"/>
              </w:rPr>
            </w:pPr>
            <w:r w:rsidRPr="00386C3C">
              <w:rPr>
                <w:bCs/>
                <w:sz w:val="20"/>
              </w:rPr>
              <w:t>01:14,50</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41690FC1" w14:textId="283A235F" w:rsidR="00386C3C" w:rsidRPr="00386C3C" w:rsidRDefault="00386C3C" w:rsidP="00386C3C">
            <w:pPr>
              <w:pStyle w:val="TableParagraph"/>
              <w:ind w:left="34" w:right="23"/>
              <w:rPr>
                <w:b/>
                <w:sz w:val="20"/>
                <w:szCs w:val="20"/>
              </w:rPr>
            </w:pPr>
            <w:r w:rsidRPr="00386C3C">
              <w:rPr>
                <w:b/>
                <w:sz w:val="20"/>
                <w:szCs w:val="20"/>
              </w:rPr>
              <w:t>100m Kurbağalama</w:t>
            </w:r>
          </w:p>
        </w:tc>
      </w:tr>
      <w:tr w:rsidR="00386C3C" w:rsidRPr="00386C3C" w14:paraId="1F9C298E"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46181DBF" w14:textId="77777777" w:rsidR="00386C3C" w:rsidRPr="00386C3C" w:rsidRDefault="00386C3C" w:rsidP="00386C3C">
            <w:pPr>
              <w:pStyle w:val="TableParagraph"/>
              <w:ind w:right="7"/>
              <w:rPr>
                <w:bCs/>
                <w:sz w:val="20"/>
              </w:rPr>
            </w:pPr>
            <w:r w:rsidRPr="00386C3C">
              <w:rPr>
                <w:bCs/>
                <w:sz w:val="20"/>
              </w:rPr>
              <w:t>03:17,90</w:t>
            </w:r>
          </w:p>
        </w:tc>
        <w:tc>
          <w:tcPr>
            <w:tcW w:w="960" w:type="dxa"/>
            <w:tcBorders>
              <w:top w:val="nil"/>
              <w:left w:val="nil"/>
              <w:bottom w:val="single" w:sz="4" w:space="0" w:color="auto"/>
              <w:right w:val="single" w:sz="4" w:space="0" w:color="auto"/>
            </w:tcBorders>
            <w:vAlign w:val="center"/>
            <w:hideMark/>
          </w:tcPr>
          <w:p w14:paraId="263A126A" w14:textId="77777777" w:rsidR="00386C3C" w:rsidRPr="00386C3C" w:rsidRDefault="00386C3C" w:rsidP="00386C3C">
            <w:pPr>
              <w:pStyle w:val="TableParagraph"/>
              <w:ind w:right="7"/>
              <w:rPr>
                <w:bCs/>
                <w:sz w:val="20"/>
              </w:rPr>
            </w:pPr>
            <w:r w:rsidRPr="00386C3C">
              <w:rPr>
                <w:bCs/>
                <w:sz w:val="20"/>
              </w:rPr>
              <w:t>03:05,48</w:t>
            </w:r>
          </w:p>
        </w:tc>
        <w:tc>
          <w:tcPr>
            <w:tcW w:w="960" w:type="dxa"/>
            <w:tcBorders>
              <w:top w:val="nil"/>
              <w:left w:val="nil"/>
              <w:bottom w:val="single" w:sz="4" w:space="0" w:color="auto"/>
              <w:right w:val="single" w:sz="4" w:space="0" w:color="auto"/>
            </w:tcBorders>
            <w:vAlign w:val="center"/>
            <w:hideMark/>
          </w:tcPr>
          <w:p w14:paraId="1CE120CF" w14:textId="77777777" w:rsidR="00386C3C" w:rsidRPr="00386C3C" w:rsidRDefault="00386C3C" w:rsidP="00386C3C">
            <w:pPr>
              <w:pStyle w:val="TableParagraph"/>
              <w:ind w:right="7"/>
              <w:rPr>
                <w:bCs/>
                <w:sz w:val="20"/>
              </w:rPr>
            </w:pPr>
            <w:r w:rsidRPr="00386C3C">
              <w:rPr>
                <w:bCs/>
                <w:sz w:val="20"/>
              </w:rPr>
              <w:t>02:56,55</w:t>
            </w:r>
          </w:p>
        </w:tc>
        <w:tc>
          <w:tcPr>
            <w:tcW w:w="960" w:type="dxa"/>
            <w:tcBorders>
              <w:top w:val="nil"/>
              <w:left w:val="nil"/>
              <w:bottom w:val="single" w:sz="4" w:space="0" w:color="auto"/>
              <w:right w:val="single" w:sz="4" w:space="0" w:color="auto"/>
            </w:tcBorders>
            <w:vAlign w:val="center"/>
            <w:hideMark/>
          </w:tcPr>
          <w:p w14:paraId="03B476CD" w14:textId="77777777" w:rsidR="00386C3C" w:rsidRPr="00386C3C" w:rsidRDefault="00386C3C" w:rsidP="00386C3C">
            <w:pPr>
              <w:pStyle w:val="TableParagraph"/>
              <w:ind w:right="7"/>
              <w:rPr>
                <w:bCs/>
                <w:sz w:val="20"/>
              </w:rPr>
            </w:pPr>
            <w:r w:rsidRPr="00386C3C">
              <w:rPr>
                <w:bCs/>
                <w:sz w:val="20"/>
              </w:rPr>
              <w:t>02:50,88</w:t>
            </w:r>
          </w:p>
        </w:tc>
        <w:tc>
          <w:tcPr>
            <w:tcW w:w="960" w:type="dxa"/>
            <w:tcBorders>
              <w:top w:val="nil"/>
              <w:left w:val="nil"/>
              <w:bottom w:val="single" w:sz="4" w:space="0" w:color="auto"/>
              <w:right w:val="single" w:sz="4" w:space="0" w:color="auto"/>
            </w:tcBorders>
            <w:vAlign w:val="center"/>
            <w:hideMark/>
          </w:tcPr>
          <w:p w14:paraId="3D3E4288" w14:textId="77777777" w:rsidR="00386C3C" w:rsidRPr="00386C3C" w:rsidRDefault="00386C3C" w:rsidP="00386C3C">
            <w:pPr>
              <w:pStyle w:val="TableParagraph"/>
              <w:ind w:right="7"/>
              <w:rPr>
                <w:bCs/>
                <w:sz w:val="20"/>
              </w:rPr>
            </w:pPr>
            <w:r w:rsidRPr="00386C3C">
              <w:rPr>
                <w:bCs/>
                <w:sz w:val="20"/>
              </w:rPr>
              <w:t>02:45,14</w:t>
            </w:r>
          </w:p>
        </w:tc>
        <w:tc>
          <w:tcPr>
            <w:tcW w:w="960" w:type="dxa"/>
            <w:tcBorders>
              <w:top w:val="nil"/>
              <w:left w:val="nil"/>
              <w:bottom w:val="single" w:sz="4" w:space="0" w:color="auto"/>
              <w:right w:val="single" w:sz="4" w:space="0" w:color="auto"/>
            </w:tcBorders>
            <w:vAlign w:val="center"/>
            <w:hideMark/>
          </w:tcPr>
          <w:p w14:paraId="188B2DC1" w14:textId="77777777" w:rsidR="00386C3C" w:rsidRPr="00386C3C" w:rsidRDefault="00386C3C" w:rsidP="00386C3C">
            <w:pPr>
              <w:pStyle w:val="TableParagraph"/>
              <w:ind w:right="7"/>
              <w:rPr>
                <w:bCs/>
                <w:sz w:val="20"/>
              </w:rPr>
            </w:pPr>
            <w:r w:rsidRPr="00386C3C">
              <w:rPr>
                <w:bCs/>
                <w:sz w:val="20"/>
              </w:rPr>
              <w:t>02:40,77</w:t>
            </w:r>
          </w:p>
        </w:tc>
        <w:tc>
          <w:tcPr>
            <w:tcW w:w="960" w:type="dxa"/>
            <w:tcBorders>
              <w:top w:val="nil"/>
              <w:left w:val="nil"/>
              <w:bottom w:val="single" w:sz="4" w:space="0" w:color="auto"/>
              <w:right w:val="single" w:sz="4" w:space="0" w:color="auto"/>
            </w:tcBorders>
            <w:vAlign w:val="center"/>
            <w:hideMark/>
          </w:tcPr>
          <w:p w14:paraId="2E67107E" w14:textId="77777777" w:rsidR="00386C3C" w:rsidRPr="00386C3C" w:rsidRDefault="00386C3C" w:rsidP="00386C3C">
            <w:pPr>
              <w:pStyle w:val="TableParagraph"/>
              <w:ind w:right="7"/>
              <w:rPr>
                <w:bCs/>
                <w:sz w:val="20"/>
              </w:rPr>
            </w:pPr>
            <w:r w:rsidRPr="00386C3C">
              <w:rPr>
                <w:bCs/>
                <w:sz w:val="20"/>
              </w:rPr>
              <w:t>02:39,64</w:t>
            </w:r>
          </w:p>
        </w:tc>
        <w:tc>
          <w:tcPr>
            <w:tcW w:w="2059" w:type="dxa"/>
            <w:tcBorders>
              <w:top w:val="nil"/>
              <w:left w:val="nil"/>
              <w:bottom w:val="single" w:sz="4" w:space="0" w:color="auto"/>
              <w:right w:val="single" w:sz="4" w:space="0" w:color="auto"/>
            </w:tcBorders>
            <w:noWrap/>
            <w:vAlign w:val="bottom"/>
            <w:hideMark/>
          </w:tcPr>
          <w:p w14:paraId="42F08146" w14:textId="15590266" w:rsidR="00386C3C" w:rsidRPr="00386C3C" w:rsidRDefault="00386C3C" w:rsidP="00386C3C">
            <w:pPr>
              <w:pStyle w:val="TableParagraph"/>
              <w:ind w:left="34" w:right="23"/>
              <w:rPr>
                <w:b/>
                <w:sz w:val="20"/>
                <w:szCs w:val="20"/>
              </w:rPr>
            </w:pPr>
            <w:r w:rsidRPr="00386C3C">
              <w:rPr>
                <w:b/>
                <w:sz w:val="20"/>
                <w:szCs w:val="20"/>
              </w:rPr>
              <w:t>200m Kurbağalama</w:t>
            </w:r>
          </w:p>
        </w:tc>
      </w:tr>
      <w:tr w:rsidR="00386C3C" w:rsidRPr="00386C3C" w14:paraId="00E96E2B"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4F2FF3B"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93661AF"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64E5BF3"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72A7044" w14:textId="77777777" w:rsidR="00386C3C" w:rsidRPr="00386C3C" w:rsidRDefault="00386C3C" w:rsidP="00386C3C">
            <w:pPr>
              <w:pStyle w:val="TableParagraph"/>
              <w:ind w:right="7"/>
              <w:rPr>
                <w:bCs/>
                <w:sz w:val="20"/>
              </w:rPr>
            </w:pPr>
            <w:r w:rsidRPr="00386C3C">
              <w:rPr>
                <w:bCs/>
                <w:sz w:val="20"/>
              </w:rPr>
              <w:t>00:30,79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221A543" w14:textId="77777777" w:rsidR="00386C3C" w:rsidRPr="00386C3C" w:rsidRDefault="00386C3C" w:rsidP="00386C3C">
            <w:pPr>
              <w:pStyle w:val="TableParagraph"/>
              <w:ind w:right="7"/>
              <w:rPr>
                <w:bCs/>
                <w:sz w:val="20"/>
              </w:rPr>
            </w:pPr>
            <w:r w:rsidRPr="00386C3C">
              <w:rPr>
                <w:bCs/>
                <w:sz w:val="20"/>
              </w:rPr>
              <w:t>00:29,71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FCDDCE6" w14:textId="77777777" w:rsidR="00386C3C" w:rsidRPr="00386C3C" w:rsidRDefault="00386C3C" w:rsidP="00386C3C">
            <w:pPr>
              <w:pStyle w:val="TableParagraph"/>
              <w:ind w:right="7"/>
              <w:rPr>
                <w:bCs/>
                <w:sz w:val="20"/>
              </w:rPr>
            </w:pPr>
            <w:r w:rsidRPr="00386C3C">
              <w:rPr>
                <w:bCs/>
                <w:sz w:val="20"/>
              </w:rPr>
              <w:t>00:28,98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7A02A36" w14:textId="77777777" w:rsidR="00386C3C" w:rsidRPr="00386C3C" w:rsidRDefault="00386C3C" w:rsidP="00386C3C">
            <w:pPr>
              <w:pStyle w:val="TableParagraph"/>
              <w:ind w:right="7"/>
              <w:rPr>
                <w:bCs/>
                <w:sz w:val="20"/>
              </w:rPr>
            </w:pPr>
            <w:r w:rsidRPr="00386C3C">
              <w:rPr>
                <w:bCs/>
                <w:sz w:val="20"/>
              </w:rPr>
              <w:t>00:28,70</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06803E79" w14:textId="159713FC" w:rsidR="00386C3C" w:rsidRPr="00386C3C" w:rsidRDefault="00386C3C" w:rsidP="00386C3C">
            <w:pPr>
              <w:pStyle w:val="TableParagraph"/>
              <w:ind w:left="34" w:right="23"/>
              <w:rPr>
                <w:b/>
                <w:sz w:val="20"/>
                <w:szCs w:val="20"/>
              </w:rPr>
            </w:pPr>
            <w:r w:rsidRPr="00386C3C">
              <w:rPr>
                <w:b/>
                <w:sz w:val="20"/>
                <w:szCs w:val="20"/>
              </w:rPr>
              <w:t>50m Kelebek</w:t>
            </w:r>
          </w:p>
        </w:tc>
      </w:tr>
      <w:tr w:rsidR="00386C3C" w:rsidRPr="00386C3C" w14:paraId="13C2A6FD"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163422AB" w14:textId="77777777" w:rsidR="00386C3C" w:rsidRPr="00386C3C" w:rsidRDefault="00386C3C" w:rsidP="00386C3C">
            <w:pPr>
              <w:pStyle w:val="TableParagraph"/>
              <w:ind w:right="7"/>
              <w:rPr>
                <w:bCs/>
                <w:sz w:val="20"/>
              </w:rPr>
            </w:pPr>
            <w:r w:rsidRPr="00386C3C">
              <w:rPr>
                <w:bCs/>
                <w:sz w:val="20"/>
              </w:rPr>
              <w:t>01:20,53</w:t>
            </w:r>
          </w:p>
        </w:tc>
        <w:tc>
          <w:tcPr>
            <w:tcW w:w="960" w:type="dxa"/>
            <w:tcBorders>
              <w:top w:val="nil"/>
              <w:left w:val="nil"/>
              <w:bottom w:val="single" w:sz="4" w:space="0" w:color="auto"/>
              <w:right w:val="single" w:sz="4" w:space="0" w:color="auto"/>
            </w:tcBorders>
            <w:vAlign w:val="center"/>
            <w:hideMark/>
          </w:tcPr>
          <w:p w14:paraId="6922B2B1" w14:textId="77777777" w:rsidR="00386C3C" w:rsidRPr="00386C3C" w:rsidRDefault="00386C3C" w:rsidP="00386C3C">
            <w:pPr>
              <w:pStyle w:val="TableParagraph"/>
              <w:ind w:right="7"/>
              <w:rPr>
                <w:bCs/>
                <w:sz w:val="20"/>
              </w:rPr>
            </w:pPr>
            <w:r w:rsidRPr="00386C3C">
              <w:rPr>
                <w:bCs/>
                <w:sz w:val="20"/>
              </w:rPr>
              <w:t>01:15,31</w:t>
            </w:r>
          </w:p>
        </w:tc>
        <w:tc>
          <w:tcPr>
            <w:tcW w:w="960" w:type="dxa"/>
            <w:tcBorders>
              <w:top w:val="nil"/>
              <w:left w:val="nil"/>
              <w:bottom w:val="single" w:sz="4" w:space="0" w:color="auto"/>
              <w:right w:val="single" w:sz="4" w:space="0" w:color="auto"/>
            </w:tcBorders>
            <w:vAlign w:val="center"/>
            <w:hideMark/>
          </w:tcPr>
          <w:p w14:paraId="732E1AF5" w14:textId="77777777" w:rsidR="00386C3C" w:rsidRPr="00386C3C" w:rsidRDefault="00386C3C" w:rsidP="00386C3C">
            <w:pPr>
              <w:pStyle w:val="TableParagraph"/>
              <w:ind w:right="7"/>
              <w:rPr>
                <w:bCs/>
                <w:sz w:val="20"/>
              </w:rPr>
            </w:pPr>
            <w:r w:rsidRPr="00386C3C">
              <w:rPr>
                <w:bCs/>
                <w:sz w:val="20"/>
              </w:rPr>
              <w:t>01:10,54</w:t>
            </w:r>
          </w:p>
        </w:tc>
        <w:tc>
          <w:tcPr>
            <w:tcW w:w="960" w:type="dxa"/>
            <w:tcBorders>
              <w:top w:val="nil"/>
              <w:left w:val="nil"/>
              <w:bottom w:val="single" w:sz="4" w:space="0" w:color="auto"/>
              <w:right w:val="single" w:sz="4" w:space="0" w:color="auto"/>
            </w:tcBorders>
            <w:vAlign w:val="center"/>
            <w:hideMark/>
          </w:tcPr>
          <w:p w14:paraId="4ACD2BAE" w14:textId="77777777" w:rsidR="00386C3C" w:rsidRPr="00386C3C" w:rsidRDefault="00386C3C" w:rsidP="00386C3C">
            <w:pPr>
              <w:pStyle w:val="TableParagraph"/>
              <w:ind w:right="7"/>
              <w:rPr>
                <w:bCs/>
                <w:sz w:val="20"/>
              </w:rPr>
            </w:pPr>
            <w:r w:rsidRPr="00386C3C">
              <w:rPr>
                <w:bCs/>
                <w:sz w:val="20"/>
              </w:rPr>
              <w:t>01:07,76</w:t>
            </w:r>
          </w:p>
        </w:tc>
        <w:tc>
          <w:tcPr>
            <w:tcW w:w="960" w:type="dxa"/>
            <w:tcBorders>
              <w:top w:val="nil"/>
              <w:left w:val="nil"/>
              <w:bottom w:val="single" w:sz="4" w:space="0" w:color="auto"/>
              <w:right w:val="single" w:sz="4" w:space="0" w:color="auto"/>
            </w:tcBorders>
            <w:vAlign w:val="center"/>
            <w:hideMark/>
          </w:tcPr>
          <w:p w14:paraId="3C1183A9" w14:textId="77777777" w:rsidR="00386C3C" w:rsidRPr="00386C3C" w:rsidRDefault="00386C3C" w:rsidP="00386C3C">
            <w:pPr>
              <w:pStyle w:val="TableParagraph"/>
              <w:ind w:right="7"/>
              <w:rPr>
                <w:bCs/>
                <w:sz w:val="20"/>
              </w:rPr>
            </w:pPr>
            <w:r w:rsidRPr="00386C3C">
              <w:rPr>
                <w:bCs/>
                <w:sz w:val="20"/>
              </w:rPr>
              <w:t>01:05,96</w:t>
            </w:r>
          </w:p>
        </w:tc>
        <w:tc>
          <w:tcPr>
            <w:tcW w:w="960" w:type="dxa"/>
            <w:tcBorders>
              <w:top w:val="nil"/>
              <w:left w:val="nil"/>
              <w:bottom w:val="single" w:sz="4" w:space="0" w:color="auto"/>
              <w:right w:val="single" w:sz="4" w:space="0" w:color="auto"/>
            </w:tcBorders>
            <w:vAlign w:val="center"/>
            <w:hideMark/>
          </w:tcPr>
          <w:p w14:paraId="06F4AEE2" w14:textId="77777777" w:rsidR="00386C3C" w:rsidRPr="00386C3C" w:rsidRDefault="00386C3C" w:rsidP="00386C3C">
            <w:pPr>
              <w:pStyle w:val="TableParagraph"/>
              <w:ind w:right="7"/>
              <w:rPr>
                <w:bCs/>
                <w:sz w:val="20"/>
              </w:rPr>
            </w:pPr>
            <w:r w:rsidRPr="00386C3C">
              <w:rPr>
                <w:bCs/>
                <w:sz w:val="20"/>
              </w:rPr>
              <w:t>01:04,44</w:t>
            </w:r>
          </w:p>
        </w:tc>
        <w:tc>
          <w:tcPr>
            <w:tcW w:w="960" w:type="dxa"/>
            <w:tcBorders>
              <w:top w:val="nil"/>
              <w:left w:val="nil"/>
              <w:bottom w:val="single" w:sz="4" w:space="0" w:color="auto"/>
              <w:right w:val="single" w:sz="4" w:space="0" w:color="auto"/>
            </w:tcBorders>
            <w:vAlign w:val="center"/>
            <w:hideMark/>
          </w:tcPr>
          <w:p w14:paraId="73E5C853" w14:textId="77777777" w:rsidR="00386C3C" w:rsidRPr="00386C3C" w:rsidRDefault="00386C3C" w:rsidP="00386C3C">
            <w:pPr>
              <w:pStyle w:val="TableParagraph"/>
              <w:ind w:right="7"/>
              <w:rPr>
                <w:bCs/>
                <w:sz w:val="20"/>
              </w:rPr>
            </w:pPr>
            <w:r w:rsidRPr="00386C3C">
              <w:rPr>
                <w:bCs/>
                <w:sz w:val="20"/>
              </w:rPr>
              <w:t>01:04,18</w:t>
            </w:r>
          </w:p>
        </w:tc>
        <w:tc>
          <w:tcPr>
            <w:tcW w:w="2059" w:type="dxa"/>
            <w:tcBorders>
              <w:top w:val="nil"/>
              <w:left w:val="nil"/>
              <w:bottom w:val="single" w:sz="4" w:space="0" w:color="auto"/>
              <w:right w:val="single" w:sz="4" w:space="0" w:color="auto"/>
            </w:tcBorders>
            <w:noWrap/>
            <w:vAlign w:val="bottom"/>
            <w:hideMark/>
          </w:tcPr>
          <w:p w14:paraId="51430925" w14:textId="22A689E2" w:rsidR="00386C3C" w:rsidRPr="00386C3C" w:rsidRDefault="00386C3C" w:rsidP="00386C3C">
            <w:pPr>
              <w:pStyle w:val="TableParagraph"/>
              <w:ind w:left="34" w:right="23"/>
              <w:rPr>
                <w:b/>
                <w:sz w:val="20"/>
                <w:szCs w:val="20"/>
              </w:rPr>
            </w:pPr>
            <w:r w:rsidRPr="00386C3C">
              <w:rPr>
                <w:b/>
                <w:sz w:val="20"/>
                <w:szCs w:val="20"/>
              </w:rPr>
              <w:t>100m Kelebek</w:t>
            </w:r>
          </w:p>
        </w:tc>
      </w:tr>
      <w:tr w:rsidR="00386C3C" w:rsidRPr="00386C3C" w14:paraId="553ACC27"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D8CE385" w14:textId="77777777" w:rsidR="00386C3C" w:rsidRPr="00386C3C" w:rsidRDefault="00386C3C" w:rsidP="00386C3C">
            <w:pPr>
              <w:pStyle w:val="TableParagraph"/>
              <w:ind w:right="7"/>
              <w:rPr>
                <w:bCs/>
                <w:sz w:val="20"/>
              </w:rPr>
            </w:pPr>
            <w:r w:rsidRPr="00386C3C">
              <w:rPr>
                <w:bCs/>
                <w:sz w:val="20"/>
              </w:rPr>
              <w:t>03:00,77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1013438" w14:textId="77777777" w:rsidR="00386C3C" w:rsidRPr="00386C3C" w:rsidRDefault="00386C3C" w:rsidP="00386C3C">
            <w:pPr>
              <w:pStyle w:val="TableParagraph"/>
              <w:ind w:right="7"/>
              <w:rPr>
                <w:bCs/>
                <w:sz w:val="20"/>
              </w:rPr>
            </w:pPr>
            <w:r w:rsidRPr="00386C3C">
              <w:rPr>
                <w:bCs/>
                <w:sz w:val="20"/>
              </w:rPr>
              <w:t>02:47,03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63D0615" w14:textId="77777777" w:rsidR="00386C3C" w:rsidRPr="00386C3C" w:rsidRDefault="00386C3C" w:rsidP="00386C3C">
            <w:pPr>
              <w:pStyle w:val="TableParagraph"/>
              <w:ind w:right="7"/>
              <w:rPr>
                <w:bCs/>
                <w:sz w:val="20"/>
              </w:rPr>
            </w:pPr>
            <w:r w:rsidRPr="00386C3C">
              <w:rPr>
                <w:bCs/>
                <w:sz w:val="20"/>
              </w:rPr>
              <w:t>02:37,24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E1F473F" w14:textId="77777777" w:rsidR="00386C3C" w:rsidRPr="00386C3C" w:rsidRDefault="00386C3C" w:rsidP="00386C3C">
            <w:pPr>
              <w:pStyle w:val="TableParagraph"/>
              <w:ind w:right="7"/>
              <w:rPr>
                <w:bCs/>
                <w:sz w:val="20"/>
              </w:rPr>
            </w:pPr>
            <w:r w:rsidRPr="00386C3C">
              <w:rPr>
                <w:bCs/>
                <w:sz w:val="20"/>
              </w:rPr>
              <w:t>02:30,67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0FCF9DB" w14:textId="77777777" w:rsidR="00386C3C" w:rsidRPr="00386C3C" w:rsidRDefault="00386C3C" w:rsidP="00386C3C">
            <w:pPr>
              <w:pStyle w:val="TableParagraph"/>
              <w:ind w:right="7"/>
              <w:rPr>
                <w:bCs/>
                <w:sz w:val="20"/>
              </w:rPr>
            </w:pPr>
            <w:r w:rsidRPr="00386C3C">
              <w:rPr>
                <w:bCs/>
                <w:sz w:val="20"/>
              </w:rPr>
              <w:t>02:25,74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40A0259" w14:textId="77777777" w:rsidR="00386C3C" w:rsidRPr="00386C3C" w:rsidRDefault="00386C3C" w:rsidP="00386C3C">
            <w:pPr>
              <w:pStyle w:val="TableParagraph"/>
              <w:ind w:right="7"/>
              <w:rPr>
                <w:bCs/>
                <w:sz w:val="20"/>
              </w:rPr>
            </w:pPr>
            <w:r w:rsidRPr="00386C3C">
              <w:rPr>
                <w:bCs/>
                <w:sz w:val="20"/>
              </w:rPr>
              <w:t>02:22,82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F090E96" w14:textId="77777777" w:rsidR="00386C3C" w:rsidRPr="00386C3C" w:rsidRDefault="00386C3C" w:rsidP="00386C3C">
            <w:pPr>
              <w:pStyle w:val="TableParagraph"/>
              <w:ind w:right="7"/>
              <w:rPr>
                <w:bCs/>
                <w:sz w:val="20"/>
              </w:rPr>
            </w:pPr>
            <w:r w:rsidRPr="00386C3C">
              <w:rPr>
                <w:bCs/>
                <w:sz w:val="20"/>
              </w:rPr>
              <w:t>02:22,59</w:t>
            </w:r>
          </w:p>
        </w:tc>
        <w:tc>
          <w:tcPr>
            <w:tcW w:w="2059" w:type="dxa"/>
            <w:tcBorders>
              <w:top w:val="nil"/>
              <w:left w:val="nil"/>
              <w:bottom w:val="single" w:sz="4" w:space="0" w:color="auto"/>
              <w:right w:val="single" w:sz="4" w:space="0" w:color="auto"/>
            </w:tcBorders>
            <w:shd w:val="clear" w:color="auto" w:fill="D9D9D9" w:themeFill="background1" w:themeFillShade="D9"/>
            <w:noWrap/>
            <w:vAlign w:val="bottom"/>
            <w:hideMark/>
          </w:tcPr>
          <w:p w14:paraId="59816CE1" w14:textId="435A9EDC" w:rsidR="00386C3C" w:rsidRPr="00386C3C" w:rsidRDefault="00386C3C" w:rsidP="00386C3C">
            <w:pPr>
              <w:pStyle w:val="TableParagraph"/>
              <w:ind w:left="34" w:right="23"/>
              <w:rPr>
                <w:b/>
                <w:sz w:val="20"/>
                <w:szCs w:val="20"/>
              </w:rPr>
            </w:pPr>
            <w:r w:rsidRPr="00386C3C">
              <w:rPr>
                <w:b/>
                <w:sz w:val="20"/>
                <w:szCs w:val="20"/>
              </w:rPr>
              <w:t>200m Kelebek</w:t>
            </w:r>
          </w:p>
        </w:tc>
      </w:tr>
      <w:tr w:rsidR="00386C3C" w:rsidRPr="00386C3C" w14:paraId="04F068EA"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4BB6DAE5" w14:textId="77777777" w:rsidR="00386C3C" w:rsidRPr="00386C3C" w:rsidRDefault="00386C3C" w:rsidP="00386C3C">
            <w:pPr>
              <w:pStyle w:val="TableParagraph"/>
              <w:ind w:right="7"/>
              <w:rPr>
                <w:bCs/>
                <w:sz w:val="20"/>
              </w:rPr>
            </w:pPr>
            <w:r w:rsidRPr="00386C3C">
              <w:rPr>
                <w:bCs/>
                <w:sz w:val="20"/>
              </w:rPr>
              <w:t>03:00,59</w:t>
            </w:r>
          </w:p>
        </w:tc>
        <w:tc>
          <w:tcPr>
            <w:tcW w:w="960" w:type="dxa"/>
            <w:tcBorders>
              <w:top w:val="nil"/>
              <w:left w:val="nil"/>
              <w:bottom w:val="single" w:sz="4" w:space="0" w:color="auto"/>
              <w:right w:val="single" w:sz="4" w:space="0" w:color="auto"/>
            </w:tcBorders>
            <w:vAlign w:val="center"/>
            <w:hideMark/>
          </w:tcPr>
          <w:p w14:paraId="40F85E28" w14:textId="77777777" w:rsidR="00386C3C" w:rsidRPr="00386C3C" w:rsidRDefault="00386C3C" w:rsidP="00386C3C">
            <w:pPr>
              <w:pStyle w:val="TableParagraph"/>
              <w:ind w:right="7"/>
              <w:rPr>
                <w:bCs/>
                <w:sz w:val="20"/>
              </w:rPr>
            </w:pPr>
            <w:r w:rsidRPr="00386C3C">
              <w:rPr>
                <w:bCs/>
                <w:sz w:val="20"/>
              </w:rPr>
              <w:t>02:48,93</w:t>
            </w:r>
          </w:p>
        </w:tc>
        <w:tc>
          <w:tcPr>
            <w:tcW w:w="960" w:type="dxa"/>
            <w:tcBorders>
              <w:top w:val="nil"/>
              <w:left w:val="nil"/>
              <w:bottom w:val="single" w:sz="4" w:space="0" w:color="000000"/>
              <w:right w:val="single" w:sz="4" w:space="0" w:color="000000"/>
            </w:tcBorders>
            <w:vAlign w:val="center"/>
            <w:hideMark/>
          </w:tcPr>
          <w:p w14:paraId="1340EBA4" w14:textId="77777777" w:rsidR="00386C3C" w:rsidRPr="00386C3C" w:rsidRDefault="00386C3C" w:rsidP="00386C3C">
            <w:pPr>
              <w:pStyle w:val="TableParagraph"/>
              <w:ind w:right="7"/>
              <w:rPr>
                <w:bCs/>
                <w:sz w:val="20"/>
              </w:rPr>
            </w:pPr>
            <w:r w:rsidRPr="00386C3C">
              <w:rPr>
                <w:bCs/>
                <w:sz w:val="20"/>
              </w:rPr>
              <w:t>02:41,53</w:t>
            </w:r>
          </w:p>
        </w:tc>
        <w:tc>
          <w:tcPr>
            <w:tcW w:w="960" w:type="dxa"/>
            <w:tcBorders>
              <w:top w:val="nil"/>
              <w:left w:val="nil"/>
              <w:bottom w:val="single" w:sz="4" w:space="0" w:color="auto"/>
              <w:right w:val="single" w:sz="4" w:space="0" w:color="auto"/>
            </w:tcBorders>
            <w:vAlign w:val="center"/>
            <w:hideMark/>
          </w:tcPr>
          <w:p w14:paraId="3C9CB484" w14:textId="77777777" w:rsidR="00386C3C" w:rsidRPr="00386C3C" w:rsidRDefault="00386C3C" w:rsidP="00386C3C">
            <w:pPr>
              <w:pStyle w:val="TableParagraph"/>
              <w:ind w:right="7"/>
              <w:rPr>
                <w:bCs/>
                <w:sz w:val="20"/>
              </w:rPr>
            </w:pPr>
            <w:r w:rsidRPr="00386C3C">
              <w:rPr>
                <w:bCs/>
                <w:sz w:val="20"/>
              </w:rPr>
              <w:t>02:33,42</w:t>
            </w:r>
          </w:p>
        </w:tc>
        <w:tc>
          <w:tcPr>
            <w:tcW w:w="960" w:type="dxa"/>
            <w:tcBorders>
              <w:top w:val="nil"/>
              <w:left w:val="nil"/>
              <w:bottom w:val="single" w:sz="4" w:space="0" w:color="auto"/>
              <w:right w:val="single" w:sz="4" w:space="0" w:color="auto"/>
            </w:tcBorders>
            <w:vAlign w:val="center"/>
            <w:hideMark/>
          </w:tcPr>
          <w:p w14:paraId="62C5FFCC" w14:textId="77777777" w:rsidR="00386C3C" w:rsidRPr="00386C3C" w:rsidRDefault="00386C3C" w:rsidP="00386C3C">
            <w:pPr>
              <w:pStyle w:val="TableParagraph"/>
              <w:ind w:right="7"/>
              <w:rPr>
                <w:bCs/>
                <w:sz w:val="20"/>
              </w:rPr>
            </w:pPr>
            <w:r w:rsidRPr="00386C3C">
              <w:rPr>
                <w:bCs/>
                <w:sz w:val="20"/>
              </w:rPr>
              <w:t>02:28,68</w:t>
            </w:r>
          </w:p>
        </w:tc>
        <w:tc>
          <w:tcPr>
            <w:tcW w:w="960" w:type="dxa"/>
            <w:tcBorders>
              <w:top w:val="nil"/>
              <w:left w:val="nil"/>
              <w:bottom w:val="single" w:sz="4" w:space="0" w:color="auto"/>
              <w:right w:val="single" w:sz="4" w:space="0" w:color="auto"/>
            </w:tcBorders>
            <w:vAlign w:val="center"/>
            <w:hideMark/>
          </w:tcPr>
          <w:p w14:paraId="60F318C3" w14:textId="77777777" w:rsidR="00386C3C" w:rsidRPr="00386C3C" w:rsidRDefault="00386C3C" w:rsidP="00386C3C">
            <w:pPr>
              <w:pStyle w:val="TableParagraph"/>
              <w:ind w:right="7"/>
              <w:rPr>
                <w:bCs/>
                <w:sz w:val="20"/>
              </w:rPr>
            </w:pPr>
            <w:r w:rsidRPr="00386C3C">
              <w:rPr>
                <w:bCs/>
                <w:sz w:val="20"/>
              </w:rPr>
              <w:t>02:25,12</w:t>
            </w:r>
          </w:p>
        </w:tc>
        <w:tc>
          <w:tcPr>
            <w:tcW w:w="960" w:type="dxa"/>
            <w:tcBorders>
              <w:top w:val="nil"/>
              <w:left w:val="nil"/>
              <w:bottom w:val="single" w:sz="4" w:space="0" w:color="auto"/>
              <w:right w:val="single" w:sz="4" w:space="0" w:color="auto"/>
            </w:tcBorders>
            <w:vAlign w:val="center"/>
            <w:hideMark/>
          </w:tcPr>
          <w:p w14:paraId="6909E101" w14:textId="77777777" w:rsidR="00386C3C" w:rsidRPr="00386C3C" w:rsidRDefault="00386C3C" w:rsidP="00386C3C">
            <w:pPr>
              <w:pStyle w:val="TableParagraph"/>
              <w:ind w:right="7"/>
              <w:rPr>
                <w:bCs/>
                <w:sz w:val="20"/>
              </w:rPr>
            </w:pPr>
            <w:r w:rsidRPr="00386C3C">
              <w:rPr>
                <w:bCs/>
                <w:sz w:val="20"/>
              </w:rPr>
              <w:t>02:24,54</w:t>
            </w:r>
          </w:p>
        </w:tc>
        <w:tc>
          <w:tcPr>
            <w:tcW w:w="2059" w:type="dxa"/>
            <w:tcBorders>
              <w:top w:val="nil"/>
              <w:left w:val="nil"/>
              <w:bottom w:val="single" w:sz="4" w:space="0" w:color="auto"/>
              <w:right w:val="single" w:sz="4" w:space="0" w:color="auto"/>
            </w:tcBorders>
            <w:noWrap/>
            <w:vAlign w:val="bottom"/>
            <w:hideMark/>
          </w:tcPr>
          <w:p w14:paraId="3B09E058" w14:textId="739B1A42" w:rsidR="00386C3C" w:rsidRPr="00386C3C" w:rsidRDefault="00386C3C" w:rsidP="00386C3C">
            <w:pPr>
              <w:pStyle w:val="TableParagraph"/>
              <w:ind w:left="34" w:right="23"/>
              <w:rPr>
                <w:b/>
                <w:sz w:val="20"/>
                <w:szCs w:val="20"/>
              </w:rPr>
            </w:pPr>
            <w:r w:rsidRPr="00386C3C">
              <w:rPr>
                <w:b/>
                <w:sz w:val="20"/>
                <w:szCs w:val="20"/>
              </w:rPr>
              <w:t>200m Karışık</w:t>
            </w:r>
          </w:p>
        </w:tc>
      </w:tr>
      <w:tr w:rsidR="00386C3C" w:rsidRPr="00386C3C" w14:paraId="262C511F" w14:textId="77777777" w:rsidTr="00386C3C">
        <w:trPr>
          <w:trHeight w:val="300"/>
        </w:trPr>
        <w:tc>
          <w:tcPr>
            <w:tcW w:w="96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14:paraId="15F57D6D" w14:textId="77777777" w:rsidR="00386C3C" w:rsidRPr="00386C3C" w:rsidRDefault="00386C3C" w:rsidP="00386C3C">
            <w:pPr>
              <w:pStyle w:val="TableParagraph"/>
              <w:ind w:right="7"/>
              <w:rPr>
                <w:bCs/>
                <w:sz w:val="20"/>
              </w:rPr>
            </w:pPr>
            <w:r w:rsidRPr="00386C3C">
              <w:rPr>
                <w:bCs/>
                <w:sz w:val="20"/>
              </w:rPr>
              <w:t>06:18,64</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05D97CB8" w14:textId="77777777" w:rsidR="00386C3C" w:rsidRPr="00386C3C" w:rsidRDefault="00386C3C" w:rsidP="00386C3C">
            <w:pPr>
              <w:pStyle w:val="TableParagraph"/>
              <w:ind w:right="7"/>
              <w:rPr>
                <w:bCs/>
                <w:sz w:val="20"/>
              </w:rPr>
            </w:pPr>
            <w:r w:rsidRPr="00386C3C">
              <w:rPr>
                <w:bCs/>
                <w:sz w:val="20"/>
              </w:rPr>
              <w:t>05:55,19</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03924237" w14:textId="77777777" w:rsidR="00386C3C" w:rsidRPr="00386C3C" w:rsidRDefault="00386C3C" w:rsidP="00386C3C">
            <w:pPr>
              <w:pStyle w:val="TableParagraph"/>
              <w:ind w:right="7"/>
              <w:rPr>
                <w:bCs/>
                <w:sz w:val="20"/>
              </w:rPr>
            </w:pPr>
            <w:r w:rsidRPr="00386C3C">
              <w:rPr>
                <w:bCs/>
                <w:sz w:val="20"/>
              </w:rPr>
              <w:t>05:36,66</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1D02E145" w14:textId="77777777" w:rsidR="00386C3C" w:rsidRPr="00386C3C" w:rsidRDefault="00386C3C" w:rsidP="00386C3C">
            <w:pPr>
              <w:pStyle w:val="TableParagraph"/>
              <w:ind w:right="7"/>
              <w:rPr>
                <w:bCs/>
                <w:sz w:val="20"/>
              </w:rPr>
            </w:pPr>
            <w:r w:rsidRPr="00386C3C">
              <w:rPr>
                <w:bCs/>
                <w:sz w:val="20"/>
              </w:rPr>
              <w:t>05:25,86</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1288CAC4" w14:textId="77777777" w:rsidR="00386C3C" w:rsidRPr="00386C3C" w:rsidRDefault="00386C3C" w:rsidP="00386C3C">
            <w:pPr>
              <w:pStyle w:val="TableParagraph"/>
              <w:ind w:right="7"/>
              <w:rPr>
                <w:bCs/>
                <w:sz w:val="20"/>
              </w:rPr>
            </w:pPr>
            <w:r w:rsidRPr="00386C3C">
              <w:rPr>
                <w:bCs/>
                <w:sz w:val="20"/>
              </w:rPr>
              <w:t>05:16,71</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24D78B9C" w14:textId="77777777" w:rsidR="00386C3C" w:rsidRPr="00386C3C" w:rsidRDefault="00386C3C" w:rsidP="00386C3C">
            <w:pPr>
              <w:pStyle w:val="TableParagraph"/>
              <w:ind w:right="7"/>
              <w:rPr>
                <w:bCs/>
                <w:sz w:val="20"/>
              </w:rPr>
            </w:pPr>
            <w:r w:rsidRPr="00386C3C">
              <w:rPr>
                <w:bCs/>
                <w:sz w:val="20"/>
              </w:rPr>
              <w:t>05:08,55</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7C13A14E" w14:textId="77777777" w:rsidR="00386C3C" w:rsidRPr="00386C3C" w:rsidRDefault="00386C3C" w:rsidP="00386C3C">
            <w:pPr>
              <w:pStyle w:val="TableParagraph"/>
              <w:ind w:right="7"/>
              <w:rPr>
                <w:bCs/>
                <w:sz w:val="20"/>
              </w:rPr>
            </w:pPr>
            <w:r w:rsidRPr="00386C3C">
              <w:rPr>
                <w:bCs/>
                <w:sz w:val="20"/>
              </w:rPr>
              <w:t>05:07,14</w:t>
            </w:r>
          </w:p>
        </w:tc>
        <w:tc>
          <w:tcPr>
            <w:tcW w:w="2059" w:type="dxa"/>
            <w:tcBorders>
              <w:top w:val="nil"/>
              <w:left w:val="nil"/>
              <w:bottom w:val="single" w:sz="8" w:space="0" w:color="auto"/>
              <w:right w:val="single" w:sz="4" w:space="0" w:color="auto"/>
            </w:tcBorders>
            <w:shd w:val="clear" w:color="auto" w:fill="D9D9D9" w:themeFill="background1" w:themeFillShade="D9"/>
            <w:noWrap/>
            <w:vAlign w:val="bottom"/>
            <w:hideMark/>
          </w:tcPr>
          <w:p w14:paraId="18203209" w14:textId="0327EC0E" w:rsidR="00386C3C" w:rsidRPr="00386C3C" w:rsidRDefault="00386C3C" w:rsidP="00386C3C">
            <w:pPr>
              <w:pStyle w:val="TableParagraph"/>
              <w:ind w:left="34" w:right="23"/>
              <w:rPr>
                <w:b/>
                <w:sz w:val="20"/>
                <w:szCs w:val="20"/>
              </w:rPr>
            </w:pPr>
            <w:r w:rsidRPr="00386C3C">
              <w:rPr>
                <w:b/>
                <w:sz w:val="20"/>
                <w:szCs w:val="20"/>
              </w:rPr>
              <w:t>400m Karışık</w:t>
            </w:r>
          </w:p>
        </w:tc>
      </w:tr>
    </w:tbl>
    <w:p w14:paraId="670DFB3C" w14:textId="77777777" w:rsidR="004E6CFE" w:rsidRDefault="004E6CFE">
      <w:pPr>
        <w:pStyle w:val="GvdeMetni"/>
        <w:spacing w:before="28"/>
        <w:ind w:left="0"/>
      </w:pPr>
    </w:p>
    <w:p w14:paraId="1E6C1314" w14:textId="77777777" w:rsidR="004E6CFE" w:rsidRDefault="00DE2D16" w:rsidP="00DF293F">
      <w:pPr>
        <w:pStyle w:val="GvdeMetni"/>
        <w:spacing w:after="40"/>
        <w:ind w:left="0"/>
      </w:pPr>
      <w:r>
        <w:t>Tablo-2.2</w:t>
      </w:r>
      <w:r>
        <w:rPr>
          <w:spacing w:val="-4"/>
        </w:rPr>
        <w:t xml:space="preserve"> </w:t>
      </w:r>
      <w:r>
        <w:t>Erkek</w:t>
      </w:r>
      <w:r>
        <w:rPr>
          <w:spacing w:val="-1"/>
        </w:rPr>
        <w:t xml:space="preserve"> </w:t>
      </w:r>
      <w:r>
        <w:t>Sporculara</w:t>
      </w:r>
      <w:r>
        <w:rPr>
          <w:spacing w:val="-2"/>
        </w:rPr>
        <w:t xml:space="preserve"> </w:t>
      </w:r>
      <w:r>
        <w:t>Branş,</w:t>
      </w:r>
      <w:r>
        <w:rPr>
          <w:spacing w:val="-2"/>
        </w:rPr>
        <w:t xml:space="preserve"> </w:t>
      </w:r>
      <w:r>
        <w:t>Mesafe</w:t>
      </w:r>
      <w:r>
        <w:rPr>
          <w:spacing w:val="-2"/>
        </w:rPr>
        <w:t xml:space="preserve"> </w:t>
      </w:r>
      <w:r>
        <w:t>ve</w:t>
      </w:r>
      <w:r>
        <w:rPr>
          <w:spacing w:val="-2"/>
        </w:rPr>
        <w:t xml:space="preserve"> </w:t>
      </w:r>
      <w:r>
        <w:t>Doğum</w:t>
      </w:r>
      <w:r>
        <w:rPr>
          <w:spacing w:val="-1"/>
        </w:rPr>
        <w:t xml:space="preserve"> </w:t>
      </w:r>
      <w:r>
        <w:t>Tarihi</w:t>
      </w:r>
      <w:r>
        <w:rPr>
          <w:spacing w:val="-2"/>
        </w:rPr>
        <w:t xml:space="preserve"> </w:t>
      </w:r>
      <w:r>
        <w:t>Bakımından</w:t>
      </w:r>
      <w:r>
        <w:rPr>
          <w:spacing w:val="-1"/>
        </w:rPr>
        <w:t xml:space="preserve"> </w:t>
      </w:r>
      <w:r>
        <w:t>Uygulanacak</w:t>
      </w:r>
      <w:r>
        <w:rPr>
          <w:spacing w:val="-1"/>
        </w:rPr>
        <w:t xml:space="preserve"> </w:t>
      </w:r>
      <w:r>
        <w:t>Baraj</w:t>
      </w:r>
      <w:r>
        <w:rPr>
          <w:spacing w:val="-1"/>
        </w:rPr>
        <w:t xml:space="preserve"> </w:t>
      </w:r>
      <w:r>
        <w:rPr>
          <w:spacing w:val="-2"/>
        </w:rPr>
        <w:t>Süreleri</w:t>
      </w:r>
    </w:p>
    <w:tbl>
      <w:tblPr>
        <w:tblpPr w:leftFromText="141" w:rightFromText="141" w:vertAnchor="text" w:horzAnchor="margin" w:tblpY="71"/>
        <w:tblW w:w="8779"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2059"/>
      </w:tblGrid>
      <w:tr w:rsidR="00386C3C" w:rsidRPr="006774A6" w14:paraId="202A56F6" w14:textId="77777777" w:rsidTr="00386C3C">
        <w:trPr>
          <w:trHeight w:val="480"/>
        </w:trPr>
        <w:tc>
          <w:tcPr>
            <w:tcW w:w="960" w:type="dxa"/>
            <w:tcBorders>
              <w:top w:val="single" w:sz="8" w:space="0" w:color="auto"/>
              <w:left w:val="single" w:sz="8" w:space="0" w:color="auto"/>
              <w:bottom w:val="single" w:sz="4" w:space="0" w:color="auto"/>
              <w:right w:val="single" w:sz="4" w:space="0" w:color="auto"/>
            </w:tcBorders>
            <w:vAlign w:val="center"/>
            <w:hideMark/>
          </w:tcPr>
          <w:p w14:paraId="3BFC9393" w14:textId="77777777" w:rsidR="00386C3C" w:rsidRPr="00386C3C" w:rsidRDefault="00386C3C" w:rsidP="00386C3C">
            <w:pPr>
              <w:pStyle w:val="TableParagraph"/>
              <w:ind w:right="7"/>
              <w:rPr>
                <w:b/>
                <w:sz w:val="20"/>
              </w:rPr>
            </w:pPr>
            <w:r w:rsidRPr="00386C3C">
              <w:rPr>
                <w:b/>
                <w:sz w:val="20"/>
              </w:rPr>
              <w:t>2015</w:t>
            </w:r>
            <w:r w:rsidRPr="00386C3C">
              <w:rPr>
                <w:b/>
                <w:sz w:val="20"/>
              </w:rPr>
              <w:br/>
              <w:t>11 YAŞ</w:t>
            </w:r>
          </w:p>
        </w:tc>
        <w:tc>
          <w:tcPr>
            <w:tcW w:w="960" w:type="dxa"/>
            <w:tcBorders>
              <w:top w:val="single" w:sz="8" w:space="0" w:color="auto"/>
              <w:left w:val="nil"/>
              <w:bottom w:val="single" w:sz="4" w:space="0" w:color="auto"/>
              <w:right w:val="single" w:sz="4" w:space="0" w:color="auto"/>
            </w:tcBorders>
            <w:vAlign w:val="center"/>
            <w:hideMark/>
          </w:tcPr>
          <w:p w14:paraId="63B65474" w14:textId="77777777" w:rsidR="00386C3C" w:rsidRPr="00386C3C" w:rsidRDefault="00386C3C" w:rsidP="00386C3C">
            <w:pPr>
              <w:pStyle w:val="TableParagraph"/>
              <w:ind w:right="7"/>
              <w:rPr>
                <w:b/>
                <w:sz w:val="20"/>
              </w:rPr>
            </w:pPr>
            <w:r w:rsidRPr="00386C3C">
              <w:rPr>
                <w:b/>
                <w:sz w:val="20"/>
              </w:rPr>
              <w:t>2014</w:t>
            </w:r>
            <w:r w:rsidRPr="00386C3C">
              <w:rPr>
                <w:b/>
                <w:sz w:val="20"/>
              </w:rPr>
              <w:br/>
              <w:t>12 YAŞ</w:t>
            </w:r>
          </w:p>
        </w:tc>
        <w:tc>
          <w:tcPr>
            <w:tcW w:w="960" w:type="dxa"/>
            <w:tcBorders>
              <w:top w:val="single" w:sz="8" w:space="0" w:color="auto"/>
              <w:left w:val="nil"/>
              <w:bottom w:val="single" w:sz="4" w:space="0" w:color="auto"/>
              <w:right w:val="single" w:sz="4" w:space="0" w:color="auto"/>
            </w:tcBorders>
            <w:vAlign w:val="center"/>
            <w:hideMark/>
          </w:tcPr>
          <w:p w14:paraId="64D2CF1D" w14:textId="77777777" w:rsidR="00386C3C" w:rsidRPr="00386C3C" w:rsidRDefault="00386C3C" w:rsidP="00386C3C">
            <w:pPr>
              <w:pStyle w:val="TableParagraph"/>
              <w:ind w:right="7"/>
              <w:rPr>
                <w:b/>
                <w:sz w:val="20"/>
              </w:rPr>
            </w:pPr>
            <w:r w:rsidRPr="00386C3C">
              <w:rPr>
                <w:b/>
                <w:sz w:val="20"/>
              </w:rPr>
              <w:t>2013</w:t>
            </w:r>
            <w:r w:rsidRPr="00386C3C">
              <w:rPr>
                <w:b/>
                <w:sz w:val="20"/>
              </w:rPr>
              <w:br/>
              <w:t>13 YAŞ</w:t>
            </w:r>
          </w:p>
        </w:tc>
        <w:tc>
          <w:tcPr>
            <w:tcW w:w="960" w:type="dxa"/>
            <w:tcBorders>
              <w:top w:val="single" w:sz="8" w:space="0" w:color="auto"/>
              <w:left w:val="nil"/>
              <w:bottom w:val="single" w:sz="4" w:space="0" w:color="auto"/>
              <w:right w:val="single" w:sz="4" w:space="0" w:color="auto"/>
            </w:tcBorders>
            <w:vAlign w:val="center"/>
            <w:hideMark/>
          </w:tcPr>
          <w:p w14:paraId="066077BC" w14:textId="77777777" w:rsidR="00386C3C" w:rsidRPr="00386C3C" w:rsidRDefault="00386C3C" w:rsidP="00386C3C">
            <w:pPr>
              <w:pStyle w:val="TableParagraph"/>
              <w:ind w:right="7"/>
              <w:rPr>
                <w:b/>
                <w:sz w:val="20"/>
              </w:rPr>
            </w:pPr>
            <w:r w:rsidRPr="00386C3C">
              <w:rPr>
                <w:b/>
                <w:sz w:val="20"/>
              </w:rPr>
              <w:t>2012</w:t>
            </w:r>
            <w:r w:rsidRPr="00386C3C">
              <w:rPr>
                <w:b/>
                <w:sz w:val="20"/>
              </w:rPr>
              <w:br/>
              <w:t>14 YAŞ</w:t>
            </w:r>
          </w:p>
        </w:tc>
        <w:tc>
          <w:tcPr>
            <w:tcW w:w="960" w:type="dxa"/>
            <w:tcBorders>
              <w:top w:val="single" w:sz="8" w:space="0" w:color="auto"/>
              <w:left w:val="nil"/>
              <w:bottom w:val="single" w:sz="4" w:space="0" w:color="auto"/>
              <w:right w:val="single" w:sz="4" w:space="0" w:color="auto"/>
            </w:tcBorders>
            <w:vAlign w:val="center"/>
            <w:hideMark/>
          </w:tcPr>
          <w:p w14:paraId="3DDE25DD" w14:textId="77777777" w:rsidR="00386C3C" w:rsidRPr="00386C3C" w:rsidRDefault="00386C3C" w:rsidP="00386C3C">
            <w:pPr>
              <w:pStyle w:val="TableParagraph"/>
              <w:ind w:right="7"/>
              <w:rPr>
                <w:b/>
                <w:sz w:val="20"/>
              </w:rPr>
            </w:pPr>
            <w:r w:rsidRPr="00386C3C">
              <w:rPr>
                <w:b/>
                <w:sz w:val="20"/>
              </w:rPr>
              <w:t>2011</w:t>
            </w:r>
            <w:r w:rsidRPr="00386C3C">
              <w:rPr>
                <w:b/>
                <w:sz w:val="20"/>
              </w:rPr>
              <w:br/>
              <w:t>15 YAŞ</w:t>
            </w:r>
          </w:p>
        </w:tc>
        <w:tc>
          <w:tcPr>
            <w:tcW w:w="960" w:type="dxa"/>
            <w:tcBorders>
              <w:top w:val="single" w:sz="8" w:space="0" w:color="auto"/>
              <w:left w:val="nil"/>
              <w:bottom w:val="single" w:sz="4" w:space="0" w:color="auto"/>
              <w:right w:val="single" w:sz="4" w:space="0" w:color="auto"/>
            </w:tcBorders>
            <w:vAlign w:val="center"/>
            <w:hideMark/>
          </w:tcPr>
          <w:p w14:paraId="0E5F5C77" w14:textId="77777777" w:rsidR="00386C3C" w:rsidRPr="00386C3C" w:rsidRDefault="00386C3C" w:rsidP="00386C3C">
            <w:pPr>
              <w:pStyle w:val="TableParagraph"/>
              <w:ind w:right="7"/>
              <w:rPr>
                <w:b/>
                <w:sz w:val="20"/>
              </w:rPr>
            </w:pPr>
            <w:r w:rsidRPr="00386C3C">
              <w:rPr>
                <w:b/>
                <w:sz w:val="20"/>
              </w:rPr>
              <w:t>2010</w:t>
            </w:r>
            <w:r w:rsidRPr="00386C3C">
              <w:rPr>
                <w:b/>
                <w:sz w:val="20"/>
              </w:rPr>
              <w:br/>
              <w:t>16 YAŞ</w:t>
            </w:r>
          </w:p>
        </w:tc>
        <w:tc>
          <w:tcPr>
            <w:tcW w:w="960" w:type="dxa"/>
            <w:tcBorders>
              <w:top w:val="single" w:sz="8" w:space="0" w:color="auto"/>
              <w:left w:val="nil"/>
              <w:bottom w:val="single" w:sz="4" w:space="0" w:color="auto"/>
              <w:right w:val="single" w:sz="8" w:space="0" w:color="auto"/>
            </w:tcBorders>
            <w:vAlign w:val="center"/>
            <w:hideMark/>
          </w:tcPr>
          <w:p w14:paraId="7B6AF826" w14:textId="77777777" w:rsidR="00386C3C" w:rsidRPr="00386C3C" w:rsidRDefault="00386C3C" w:rsidP="00386C3C">
            <w:pPr>
              <w:pStyle w:val="TableParagraph"/>
              <w:ind w:right="7"/>
              <w:rPr>
                <w:b/>
                <w:sz w:val="20"/>
              </w:rPr>
            </w:pPr>
            <w:r w:rsidRPr="00386C3C">
              <w:rPr>
                <w:b/>
                <w:sz w:val="20"/>
              </w:rPr>
              <w:t>2009</w:t>
            </w:r>
            <w:r w:rsidRPr="00386C3C">
              <w:rPr>
                <w:b/>
                <w:sz w:val="20"/>
              </w:rPr>
              <w:br/>
              <w:t>17 YAŞ</w:t>
            </w:r>
          </w:p>
        </w:tc>
        <w:tc>
          <w:tcPr>
            <w:tcW w:w="2059" w:type="dxa"/>
            <w:tcBorders>
              <w:top w:val="single" w:sz="8" w:space="0" w:color="auto"/>
              <w:left w:val="single" w:sz="4" w:space="0" w:color="auto"/>
              <w:bottom w:val="single" w:sz="4" w:space="0" w:color="auto"/>
              <w:right w:val="single" w:sz="8" w:space="0" w:color="auto"/>
            </w:tcBorders>
            <w:noWrap/>
            <w:vAlign w:val="center"/>
            <w:hideMark/>
          </w:tcPr>
          <w:p w14:paraId="51BECF7A" w14:textId="7F0F924C" w:rsidR="00386C3C" w:rsidRPr="00386C3C" w:rsidRDefault="00386C3C" w:rsidP="00386C3C">
            <w:pPr>
              <w:pStyle w:val="TableParagraph"/>
              <w:ind w:right="7"/>
              <w:rPr>
                <w:b/>
                <w:sz w:val="20"/>
              </w:rPr>
            </w:pPr>
            <w:r w:rsidRPr="00546666">
              <w:rPr>
                <w:b/>
                <w:sz w:val="20"/>
                <w:szCs w:val="20"/>
              </w:rPr>
              <w:t>Branş</w:t>
            </w:r>
            <w:r w:rsidRPr="00546666">
              <w:rPr>
                <w:b/>
                <w:spacing w:val="-4"/>
                <w:sz w:val="20"/>
                <w:szCs w:val="20"/>
              </w:rPr>
              <w:t xml:space="preserve"> </w:t>
            </w:r>
            <w:proofErr w:type="gramStart"/>
            <w:r w:rsidRPr="00546666">
              <w:rPr>
                <w:b/>
                <w:sz w:val="20"/>
                <w:szCs w:val="20"/>
              </w:rPr>
              <w:t>Ve</w:t>
            </w:r>
            <w:proofErr w:type="gramEnd"/>
            <w:r w:rsidRPr="00546666">
              <w:rPr>
                <w:b/>
                <w:spacing w:val="-2"/>
                <w:sz w:val="20"/>
                <w:szCs w:val="20"/>
              </w:rPr>
              <w:t xml:space="preserve"> Mesafeler</w:t>
            </w:r>
          </w:p>
        </w:tc>
      </w:tr>
      <w:tr w:rsidR="00386C3C" w:rsidRPr="006774A6" w14:paraId="1119447A"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356D477"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5219C72"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57B7244"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BDB8507" w14:textId="77777777" w:rsidR="00386C3C" w:rsidRPr="00386C3C" w:rsidRDefault="00386C3C" w:rsidP="00386C3C">
            <w:pPr>
              <w:pStyle w:val="TableParagraph"/>
              <w:ind w:right="7"/>
              <w:rPr>
                <w:bCs/>
                <w:sz w:val="20"/>
              </w:rPr>
            </w:pPr>
            <w:r w:rsidRPr="00386C3C">
              <w:rPr>
                <w:bCs/>
                <w:sz w:val="20"/>
              </w:rPr>
              <w:t>00:26,71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F8B2DCA" w14:textId="77777777" w:rsidR="00386C3C" w:rsidRPr="00386C3C" w:rsidRDefault="00386C3C" w:rsidP="00386C3C">
            <w:pPr>
              <w:pStyle w:val="TableParagraph"/>
              <w:ind w:right="7"/>
              <w:rPr>
                <w:bCs/>
                <w:sz w:val="20"/>
              </w:rPr>
            </w:pPr>
            <w:r w:rsidRPr="00386C3C">
              <w:rPr>
                <w:bCs/>
                <w:sz w:val="20"/>
              </w:rPr>
              <w:t>00:25,68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9688CD4" w14:textId="77777777" w:rsidR="00386C3C" w:rsidRPr="00386C3C" w:rsidRDefault="00386C3C" w:rsidP="00386C3C">
            <w:pPr>
              <w:pStyle w:val="TableParagraph"/>
              <w:ind w:right="7"/>
              <w:rPr>
                <w:bCs/>
                <w:sz w:val="20"/>
              </w:rPr>
            </w:pPr>
            <w:r w:rsidRPr="00386C3C">
              <w:rPr>
                <w:bCs/>
                <w:sz w:val="20"/>
              </w:rPr>
              <w:t>00:25,03</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2AEF70D1" w14:textId="77777777" w:rsidR="00386C3C" w:rsidRPr="00386C3C" w:rsidRDefault="00386C3C" w:rsidP="00386C3C">
            <w:pPr>
              <w:pStyle w:val="TableParagraph"/>
              <w:ind w:right="7"/>
              <w:rPr>
                <w:bCs/>
                <w:sz w:val="20"/>
              </w:rPr>
            </w:pPr>
            <w:r w:rsidRPr="00386C3C">
              <w:rPr>
                <w:bCs/>
                <w:sz w:val="20"/>
              </w:rPr>
              <w:t>00:24,68</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3EC7C68F" w14:textId="354258DB" w:rsidR="00386C3C" w:rsidRPr="00386C3C" w:rsidRDefault="00386C3C" w:rsidP="00386C3C">
            <w:pPr>
              <w:pStyle w:val="TableParagraph"/>
              <w:ind w:right="7"/>
              <w:rPr>
                <w:b/>
                <w:sz w:val="20"/>
              </w:rPr>
            </w:pPr>
            <w:r w:rsidRPr="00386C3C">
              <w:rPr>
                <w:b/>
                <w:sz w:val="20"/>
              </w:rPr>
              <w:t>50m Serbest</w:t>
            </w:r>
          </w:p>
        </w:tc>
      </w:tr>
      <w:tr w:rsidR="00386C3C" w:rsidRPr="006774A6" w14:paraId="031D5F41"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1164BEB6" w14:textId="77777777" w:rsidR="00386C3C" w:rsidRPr="00386C3C" w:rsidRDefault="00386C3C" w:rsidP="00386C3C">
            <w:pPr>
              <w:pStyle w:val="TableParagraph"/>
              <w:ind w:right="7"/>
              <w:rPr>
                <w:bCs/>
                <w:sz w:val="20"/>
              </w:rPr>
            </w:pPr>
            <w:r w:rsidRPr="00386C3C">
              <w:rPr>
                <w:bCs/>
                <w:sz w:val="20"/>
              </w:rPr>
              <w:t>01:10,39</w:t>
            </w:r>
          </w:p>
        </w:tc>
        <w:tc>
          <w:tcPr>
            <w:tcW w:w="960" w:type="dxa"/>
            <w:tcBorders>
              <w:top w:val="nil"/>
              <w:left w:val="nil"/>
              <w:bottom w:val="single" w:sz="4" w:space="0" w:color="auto"/>
              <w:right w:val="single" w:sz="4" w:space="0" w:color="auto"/>
            </w:tcBorders>
            <w:vAlign w:val="center"/>
            <w:hideMark/>
          </w:tcPr>
          <w:p w14:paraId="60F4FD0B" w14:textId="77777777" w:rsidR="00386C3C" w:rsidRPr="00386C3C" w:rsidRDefault="00386C3C" w:rsidP="00386C3C">
            <w:pPr>
              <w:pStyle w:val="TableParagraph"/>
              <w:ind w:right="7"/>
              <w:rPr>
                <w:bCs/>
                <w:sz w:val="20"/>
              </w:rPr>
            </w:pPr>
            <w:r w:rsidRPr="00386C3C">
              <w:rPr>
                <w:bCs/>
                <w:sz w:val="20"/>
              </w:rPr>
              <w:t>01:04,74</w:t>
            </w:r>
          </w:p>
        </w:tc>
        <w:tc>
          <w:tcPr>
            <w:tcW w:w="960" w:type="dxa"/>
            <w:tcBorders>
              <w:top w:val="nil"/>
              <w:left w:val="nil"/>
              <w:bottom w:val="single" w:sz="4" w:space="0" w:color="auto"/>
              <w:right w:val="single" w:sz="4" w:space="0" w:color="auto"/>
            </w:tcBorders>
            <w:vAlign w:val="center"/>
            <w:hideMark/>
          </w:tcPr>
          <w:p w14:paraId="319C804A" w14:textId="77777777" w:rsidR="00386C3C" w:rsidRPr="00386C3C" w:rsidRDefault="00386C3C" w:rsidP="00386C3C">
            <w:pPr>
              <w:pStyle w:val="TableParagraph"/>
              <w:ind w:right="7"/>
              <w:rPr>
                <w:bCs/>
                <w:sz w:val="20"/>
              </w:rPr>
            </w:pPr>
            <w:r w:rsidRPr="00386C3C">
              <w:rPr>
                <w:bCs/>
                <w:sz w:val="20"/>
              </w:rPr>
              <w:t>01:00,68</w:t>
            </w:r>
          </w:p>
        </w:tc>
        <w:tc>
          <w:tcPr>
            <w:tcW w:w="960" w:type="dxa"/>
            <w:tcBorders>
              <w:top w:val="nil"/>
              <w:left w:val="nil"/>
              <w:bottom w:val="single" w:sz="4" w:space="0" w:color="auto"/>
              <w:right w:val="single" w:sz="4" w:space="0" w:color="auto"/>
            </w:tcBorders>
            <w:vAlign w:val="center"/>
            <w:hideMark/>
          </w:tcPr>
          <w:p w14:paraId="5BF262EF" w14:textId="77777777" w:rsidR="00386C3C" w:rsidRPr="00386C3C" w:rsidRDefault="00386C3C" w:rsidP="00386C3C">
            <w:pPr>
              <w:pStyle w:val="TableParagraph"/>
              <w:ind w:right="7"/>
              <w:rPr>
                <w:bCs/>
                <w:sz w:val="20"/>
              </w:rPr>
            </w:pPr>
            <w:r w:rsidRPr="00386C3C">
              <w:rPr>
                <w:bCs/>
                <w:sz w:val="20"/>
              </w:rPr>
              <w:t>00:58,74</w:t>
            </w:r>
          </w:p>
        </w:tc>
        <w:tc>
          <w:tcPr>
            <w:tcW w:w="960" w:type="dxa"/>
            <w:tcBorders>
              <w:top w:val="nil"/>
              <w:left w:val="nil"/>
              <w:bottom w:val="single" w:sz="4" w:space="0" w:color="auto"/>
              <w:right w:val="single" w:sz="4" w:space="0" w:color="auto"/>
            </w:tcBorders>
            <w:vAlign w:val="center"/>
            <w:hideMark/>
          </w:tcPr>
          <w:p w14:paraId="7CCA52AC" w14:textId="77777777" w:rsidR="00386C3C" w:rsidRPr="00386C3C" w:rsidRDefault="00386C3C" w:rsidP="00386C3C">
            <w:pPr>
              <w:pStyle w:val="TableParagraph"/>
              <w:ind w:right="7"/>
              <w:rPr>
                <w:bCs/>
                <w:sz w:val="20"/>
              </w:rPr>
            </w:pPr>
            <w:r w:rsidRPr="00386C3C">
              <w:rPr>
                <w:bCs/>
                <w:sz w:val="20"/>
              </w:rPr>
              <w:t>00:56,24</w:t>
            </w:r>
          </w:p>
        </w:tc>
        <w:tc>
          <w:tcPr>
            <w:tcW w:w="960" w:type="dxa"/>
            <w:tcBorders>
              <w:top w:val="nil"/>
              <w:left w:val="nil"/>
              <w:bottom w:val="single" w:sz="4" w:space="0" w:color="auto"/>
              <w:right w:val="single" w:sz="4" w:space="0" w:color="auto"/>
            </w:tcBorders>
            <w:vAlign w:val="center"/>
            <w:hideMark/>
          </w:tcPr>
          <w:p w14:paraId="78D2873E" w14:textId="77777777" w:rsidR="00386C3C" w:rsidRPr="00386C3C" w:rsidRDefault="00386C3C" w:rsidP="00386C3C">
            <w:pPr>
              <w:pStyle w:val="TableParagraph"/>
              <w:ind w:right="7"/>
              <w:rPr>
                <w:bCs/>
                <w:sz w:val="20"/>
              </w:rPr>
            </w:pPr>
            <w:r w:rsidRPr="00386C3C">
              <w:rPr>
                <w:bCs/>
                <w:sz w:val="20"/>
              </w:rPr>
              <w:t>00:54,86</w:t>
            </w:r>
          </w:p>
        </w:tc>
        <w:tc>
          <w:tcPr>
            <w:tcW w:w="960" w:type="dxa"/>
            <w:tcBorders>
              <w:top w:val="nil"/>
              <w:left w:val="nil"/>
              <w:bottom w:val="single" w:sz="4" w:space="0" w:color="auto"/>
              <w:right w:val="single" w:sz="8" w:space="0" w:color="auto"/>
            </w:tcBorders>
            <w:vAlign w:val="center"/>
            <w:hideMark/>
          </w:tcPr>
          <w:p w14:paraId="3F9B51FB" w14:textId="77777777" w:rsidR="00386C3C" w:rsidRPr="00386C3C" w:rsidRDefault="00386C3C" w:rsidP="00386C3C">
            <w:pPr>
              <w:pStyle w:val="TableParagraph"/>
              <w:ind w:right="7"/>
              <w:rPr>
                <w:bCs/>
                <w:sz w:val="20"/>
              </w:rPr>
            </w:pPr>
            <w:r w:rsidRPr="00386C3C">
              <w:rPr>
                <w:bCs/>
                <w:sz w:val="20"/>
              </w:rPr>
              <w:t>00:54,09</w:t>
            </w:r>
          </w:p>
        </w:tc>
        <w:tc>
          <w:tcPr>
            <w:tcW w:w="2059" w:type="dxa"/>
            <w:tcBorders>
              <w:top w:val="nil"/>
              <w:left w:val="single" w:sz="4" w:space="0" w:color="auto"/>
              <w:bottom w:val="single" w:sz="4" w:space="0" w:color="auto"/>
              <w:right w:val="single" w:sz="8" w:space="0" w:color="auto"/>
            </w:tcBorders>
            <w:noWrap/>
            <w:vAlign w:val="bottom"/>
            <w:hideMark/>
          </w:tcPr>
          <w:p w14:paraId="44A4D8C9" w14:textId="36D689B6" w:rsidR="00386C3C" w:rsidRPr="00386C3C" w:rsidRDefault="00386C3C" w:rsidP="00386C3C">
            <w:pPr>
              <w:pStyle w:val="TableParagraph"/>
              <w:ind w:right="7"/>
              <w:rPr>
                <w:b/>
                <w:sz w:val="20"/>
              </w:rPr>
            </w:pPr>
            <w:r w:rsidRPr="00386C3C">
              <w:rPr>
                <w:b/>
                <w:sz w:val="20"/>
              </w:rPr>
              <w:t>100m Serbest</w:t>
            </w:r>
          </w:p>
        </w:tc>
      </w:tr>
      <w:tr w:rsidR="00386C3C" w:rsidRPr="006774A6" w14:paraId="5812CBCB"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8DBF7FD" w14:textId="77777777" w:rsidR="00386C3C" w:rsidRPr="00386C3C" w:rsidRDefault="00386C3C" w:rsidP="00386C3C">
            <w:pPr>
              <w:pStyle w:val="TableParagraph"/>
              <w:ind w:right="7"/>
              <w:rPr>
                <w:bCs/>
                <w:sz w:val="20"/>
              </w:rPr>
            </w:pPr>
            <w:r w:rsidRPr="00386C3C">
              <w:rPr>
                <w:bCs/>
                <w:sz w:val="20"/>
              </w:rPr>
              <w:t>02:35,54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9C5614E" w14:textId="77777777" w:rsidR="00386C3C" w:rsidRPr="00386C3C" w:rsidRDefault="00386C3C" w:rsidP="00386C3C">
            <w:pPr>
              <w:pStyle w:val="TableParagraph"/>
              <w:ind w:right="7"/>
              <w:rPr>
                <w:bCs/>
                <w:sz w:val="20"/>
              </w:rPr>
            </w:pPr>
            <w:r w:rsidRPr="00386C3C">
              <w:rPr>
                <w:bCs/>
                <w:sz w:val="20"/>
              </w:rPr>
              <w:t>02:23,54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432C740" w14:textId="77777777" w:rsidR="00386C3C" w:rsidRPr="00386C3C" w:rsidRDefault="00386C3C" w:rsidP="00386C3C">
            <w:pPr>
              <w:pStyle w:val="TableParagraph"/>
              <w:ind w:right="7"/>
              <w:rPr>
                <w:bCs/>
                <w:sz w:val="20"/>
              </w:rPr>
            </w:pPr>
            <w:r w:rsidRPr="00386C3C">
              <w:rPr>
                <w:bCs/>
                <w:sz w:val="20"/>
              </w:rPr>
              <w:t>02:13,26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B12BAE5" w14:textId="77777777" w:rsidR="00386C3C" w:rsidRPr="00386C3C" w:rsidRDefault="00386C3C" w:rsidP="00386C3C">
            <w:pPr>
              <w:pStyle w:val="TableParagraph"/>
              <w:ind w:right="7"/>
              <w:rPr>
                <w:bCs/>
                <w:sz w:val="20"/>
              </w:rPr>
            </w:pPr>
            <w:r w:rsidRPr="00386C3C">
              <w:rPr>
                <w:bCs/>
                <w:sz w:val="20"/>
              </w:rPr>
              <w:t>02:09,01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8989219" w14:textId="77777777" w:rsidR="00386C3C" w:rsidRPr="00386C3C" w:rsidRDefault="00386C3C" w:rsidP="00386C3C">
            <w:pPr>
              <w:pStyle w:val="TableParagraph"/>
              <w:ind w:right="7"/>
              <w:rPr>
                <w:bCs/>
                <w:sz w:val="20"/>
              </w:rPr>
            </w:pPr>
            <w:r w:rsidRPr="00386C3C">
              <w:rPr>
                <w:bCs/>
                <w:sz w:val="20"/>
              </w:rPr>
              <w:t>02:03,16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02997AE" w14:textId="77777777" w:rsidR="00386C3C" w:rsidRPr="00386C3C" w:rsidRDefault="00386C3C" w:rsidP="00386C3C">
            <w:pPr>
              <w:pStyle w:val="TableParagraph"/>
              <w:ind w:right="7"/>
              <w:rPr>
                <w:bCs/>
                <w:sz w:val="20"/>
              </w:rPr>
            </w:pPr>
            <w:r w:rsidRPr="00386C3C">
              <w:rPr>
                <w:bCs/>
                <w:sz w:val="20"/>
              </w:rPr>
              <w:t>01:59,87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6ACDCCE" w14:textId="77777777" w:rsidR="00386C3C" w:rsidRPr="00386C3C" w:rsidRDefault="00386C3C" w:rsidP="00386C3C">
            <w:pPr>
              <w:pStyle w:val="TableParagraph"/>
              <w:ind w:right="7"/>
              <w:rPr>
                <w:bCs/>
                <w:sz w:val="20"/>
              </w:rPr>
            </w:pPr>
            <w:r w:rsidRPr="00386C3C">
              <w:rPr>
                <w:bCs/>
                <w:sz w:val="20"/>
              </w:rPr>
              <w:t>01:58,57</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109FA893" w14:textId="1218892B" w:rsidR="00386C3C" w:rsidRPr="00386C3C" w:rsidRDefault="00386C3C" w:rsidP="00386C3C">
            <w:pPr>
              <w:pStyle w:val="TableParagraph"/>
              <w:ind w:right="7"/>
              <w:rPr>
                <w:b/>
                <w:sz w:val="20"/>
              </w:rPr>
            </w:pPr>
            <w:r w:rsidRPr="00386C3C">
              <w:rPr>
                <w:b/>
                <w:sz w:val="20"/>
              </w:rPr>
              <w:t>200m Serbest</w:t>
            </w:r>
          </w:p>
        </w:tc>
      </w:tr>
      <w:tr w:rsidR="00386C3C" w:rsidRPr="006774A6" w14:paraId="1F94211E"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64211405" w14:textId="77777777" w:rsidR="00386C3C" w:rsidRPr="00386C3C" w:rsidRDefault="00386C3C" w:rsidP="00386C3C">
            <w:pPr>
              <w:pStyle w:val="TableParagraph"/>
              <w:ind w:right="7"/>
              <w:rPr>
                <w:bCs/>
                <w:sz w:val="20"/>
              </w:rPr>
            </w:pPr>
            <w:r w:rsidRPr="00386C3C">
              <w:rPr>
                <w:bCs/>
                <w:sz w:val="20"/>
              </w:rPr>
              <w:t>05:26,04</w:t>
            </w:r>
          </w:p>
        </w:tc>
        <w:tc>
          <w:tcPr>
            <w:tcW w:w="960" w:type="dxa"/>
            <w:tcBorders>
              <w:top w:val="nil"/>
              <w:left w:val="nil"/>
              <w:bottom w:val="single" w:sz="4" w:space="0" w:color="auto"/>
              <w:right w:val="single" w:sz="4" w:space="0" w:color="auto"/>
            </w:tcBorders>
            <w:vAlign w:val="center"/>
            <w:hideMark/>
          </w:tcPr>
          <w:p w14:paraId="6409E585" w14:textId="77777777" w:rsidR="00386C3C" w:rsidRPr="00386C3C" w:rsidRDefault="00386C3C" w:rsidP="00386C3C">
            <w:pPr>
              <w:pStyle w:val="TableParagraph"/>
              <w:ind w:right="7"/>
              <w:rPr>
                <w:bCs/>
                <w:sz w:val="20"/>
              </w:rPr>
            </w:pPr>
            <w:r w:rsidRPr="00386C3C">
              <w:rPr>
                <w:bCs/>
                <w:sz w:val="20"/>
              </w:rPr>
              <w:t>04:58,08</w:t>
            </w:r>
          </w:p>
        </w:tc>
        <w:tc>
          <w:tcPr>
            <w:tcW w:w="960" w:type="dxa"/>
            <w:tcBorders>
              <w:top w:val="nil"/>
              <w:left w:val="nil"/>
              <w:bottom w:val="single" w:sz="4" w:space="0" w:color="auto"/>
              <w:right w:val="single" w:sz="4" w:space="0" w:color="auto"/>
            </w:tcBorders>
            <w:vAlign w:val="center"/>
            <w:hideMark/>
          </w:tcPr>
          <w:p w14:paraId="6AB71A1F" w14:textId="77777777" w:rsidR="00386C3C" w:rsidRPr="00386C3C" w:rsidRDefault="00386C3C" w:rsidP="00386C3C">
            <w:pPr>
              <w:pStyle w:val="TableParagraph"/>
              <w:ind w:right="7"/>
              <w:rPr>
                <w:bCs/>
                <w:sz w:val="20"/>
              </w:rPr>
            </w:pPr>
            <w:r w:rsidRPr="00386C3C">
              <w:rPr>
                <w:bCs/>
                <w:sz w:val="20"/>
              </w:rPr>
              <w:t>04:43,55</w:t>
            </w:r>
          </w:p>
        </w:tc>
        <w:tc>
          <w:tcPr>
            <w:tcW w:w="960" w:type="dxa"/>
            <w:tcBorders>
              <w:top w:val="nil"/>
              <w:left w:val="nil"/>
              <w:bottom w:val="single" w:sz="4" w:space="0" w:color="auto"/>
              <w:right w:val="single" w:sz="4" w:space="0" w:color="auto"/>
            </w:tcBorders>
            <w:vAlign w:val="center"/>
            <w:hideMark/>
          </w:tcPr>
          <w:p w14:paraId="0D720C4E" w14:textId="77777777" w:rsidR="00386C3C" w:rsidRPr="00386C3C" w:rsidRDefault="00386C3C" w:rsidP="00386C3C">
            <w:pPr>
              <w:pStyle w:val="TableParagraph"/>
              <w:ind w:right="7"/>
              <w:rPr>
                <w:bCs/>
                <w:sz w:val="20"/>
              </w:rPr>
            </w:pPr>
            <w:r w:rsidRPr="00386C3C">
              <w:rPr>
                <w:bCs/>
                <w:sz w:val="20"/>
              </w:rPr>
              <w:t>04:35,32</w:t>
            </w:r>
          </w:p>
        </w:tc>
        <w:tc>
          <w:tcPr>
            <w:tcW w:w="960" w:type="dxa"/>
            <w:tcBorders>
              <w:top w:val="nil"/>
              <w:left w:val="nil"/>
              <w:bottom w:val="single" w:sz="4" w:space="0" w:color="auto"/>
              <w:right w:val="single" w:sz="4" w:space="0" w:color="auto"/>
            </w:tcBorders>
            <w:vAlign w:val="center"/>
            <w:hideMark/>
          </w:tcPr>
          <w:p w14:paraId="6B4EB52B" w14:textId="77777777" w:rsidR="00386C3C" w:rsidRPr="00386C3C" w:rsidRDefault="00386C3C" w:rsidP="00386C3C">
            <w:pPr>
              <w:pStyle w:val="TableParagraph"/>
              <w:ind w:right="7"/>
              <w:rPr>
                <w:bCs/>
                <w:sz w:val="20"/>
              </w:rPr>
            </w:pPr>
            <w:r w:rsidRPr="00386C3C">
              <w:rPr>
                <w:bCs/>
                <w:sz w:val="20"/>
              </w:rPr>
              <w:t>04:23,02</w:t>
            </w:r>
          </w:p>
        </w:tc>
        <w:tc>
          <w:tcPr>
            <w:tcW w:w="960" w:type="dxa"/>
            <w:tcBorders>
              <w:top w:val="nil"/>
              <w:left w:val="nil"/>
              <w:bottom w:val="single" w:sz="4" w:space="0" w:color="auto"/>
              <w:right w:val="single" w:sz="4" w:space="0" w:color="auto"/>
            </w:tcBorders>
            <w:vAlign w:val="center"/>
            <w:hideMark/>
          </w:tcPr>
          <w:p w14:paraId="45893299" w14:textId="77777777" w:rsidR="00386C3C" w:rsidRPr="00386C3C" w:rsidRDefault="00386C3C" w:rsidP="00386C3C">
            <w:pPr>
              <w:pStyle w:val="TableParagraph"/>
              <w:ind w:right="7"/>
              <w:rPr>
                <w:bCs/>
                <w:sz w:val="20"/>
              </w:rPr>
            </w:pPr>
            <w:r w:rsidRPr="00386C3C">
              <w:rPr>
                <w:bCs/>
                <w:sz w:val="20"/>
              </w:rPr>
              <w:t>04:14,54</w:t>
            </w:r>
          </w:p>
        </w:tc>
        <w:tc>
          <w:tcPr>
            <w:tcW w:w="960" w:type="dxa"/>
            <w:tcBorders>
              <w:top w:val="nil"/>
              <w:left w:val="nil"/>
              <w:bottom w:val="single" w:sz="4" w:space="0" w:color="auto"/>
              <w:right w:val="single" w:sz="8" w:space="0" w:color="auto"/>
            </w:tcBorders>
            <w:vAlign w:val="center"/>
            <w:hideMark/>
          </w:tcPr>
          <w:p w14:paraId="3B66FAB6" w14:textId="77777777" w:rsidR="00386C3C" w:rsidRPr="00386C3C" w:rsidRDefault="00386C3C" w:rsidP="00386C3C">
            <w:pPr>
              <w:pStyle w:val="TableParagraph"/>
              <w:ind w:right="7"/>
              <w:rPr>
                <w:bCs/>
                <w:sz w:val="20"/>
              </w:rPr>
            </w:pPr>
            <w:r w:rsidRPr="00386C3C">
              <w:rPr>
                <w:bCs/>
                <w:sz w:val="20"/>
              </w:rPr>
              <w:t>04:11,10</w:t>
            </w:r>
          </w:p>
        </w:tc>
        <w:tc>
          <w:tcPr>
            <w:tcW w:w="2059" w:type="dxa"/>
            <w:tcBorders>
              <w:top w:val="nil"/>
              <w:left w:val="single" w:sz="4" w:space="0" w:color="auto"/>
              <w:bottom w:val="single" w:sz="4" w:space="0" w:color="auto"/>
              <w:right w:val="single" w:sz="8" w:space="0" w:color="auto"/>
            </w:tcBorders>
            <w:noWrap/>
            <w:vAlign w:val="bottom"/>
            <w:hideMark/>
          </w:tcPr>
          <w:p w14:paraId="78ACFDDE" w14:textId="519556A2" w:rsidR="00386C3C" w:rsidRPr="00386C3C" w:rsidRDefault="00386C3C" w:rsidP="00386C3C">
            <w:pPr>
              <w:pStyle w:val="TableParagraph"/>
              <w:ind w:right="7"/>
              <w:rPr>
                <w:b/>
                <w:sz w:val="20"/>
              </w:rPr>
            </w:pPr>
            <w:r w:rsidRPr="00386C3C">
              <w:rPr>
                <w:b/>
                <w:sz w:val="20"/>
              </w:rPr>
              <w:t>400m Serbest</w:t>
            </w:r>
          </w:p>
        </w:tc>
      </w:tr>
      <w:tr w:rsidR="00386C3C" w:rsidRPr="006774A6" w14:paraId="5038F3D6"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0C72BEE" w14:textId="77777777" w:rsidR="00386C3C" w:rsidRPr="00386C3C" w:rsidRDefault="00386C3C" w:rsidP="00386C3C">
            <w:pPr>
              <w:pStyle w:val="TableParagraph"/>
              <w:ind w:right="7"/>
              <w:rPr>
                <w:bCs/>
                <w:sz w:val="20"/>
              </w:rPr>
            </w:pPr>
            <w:r w:rsidRPr="00386C3C">
              <w:rPr>
                <w:bCs/>
                <w:sz w:val="20"/>
              </w:rPr>
              <w:t>11:21,77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3ED0D7F" w14:textId="77777777" w:rsidR="00386C3C" w:rsidRPr="00386C3C" w:rsidRDefault="00386C3C" w:rsidP="00386C3C">
            <w:pPr>
              <w:pStyle w:val="TableParagraph"/>
              <w:ind w:right="7"/>
              <w:rPr>
                <w:bCs/>
                <w:sz w:val="20"/>
              </w:rPr>
            </w:pPr>
            <w:r w:rsidRPr="00386C3C">
              <w:rPr>
                <w:bCs/>
                <w:sz w:val="20"/>
              </w:rPr>
              <w:t>10:37,03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82B9846" w14:textId="77777777" w:rsidR="00386C3C" w:rsidRPr="00386C3C" w:rsidRDefault="00386C3C" w:rsidP="00386C3C">
            <w:pPr>
              <w:pStyle w:val="TableParagraph"/>
              <w:ind w:right="7"/>
              <w:rPr>
                <w:bCs/>
                <w:sz w:val="20"/>
              </w:rPr>
            </w:pPr>
            <w:r w:rsidRPr="00386C3C">
              <w:rPr>
                <w:bCs/>
                <w:sz w:val="20"/>
              </w:rPr>
              <w:t>09:55,12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B7DBF26" w14:textId="77777777" w:rsidR="00386C3C" w:rsidRPr="00386C3C" w:rsidRDefault="00386C3C" w:rsidP="00386C3C">
            <w:pPr>
              <w:pStyle w:val="TableParagraph"/>
              <w:ind w:right="7"/>
              <w:rPr>
                <w:bCs/>
                <w:sz w:val="20"/>
              </w:rPr>
            </w:pPr>
            <w:r w:rsidRPr="00386C3C">
              <w:rPr>
                <w:bCs/>
                <w:sz w:val="20"/>
              </w:rPr>
              <w:t>09:32,85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21AE93F" w14:textId="77777777" w:rsidR="00386C3C" w:rsidRPr="00386C3C" w:rsidRDefault="00386C3C" w:rsidP="00386C3C">
            <w:pPr>
              <w:pStyle w:val="TableParagraph"/>
              <w:ind w:right="7"/>
              <w:rPr>
                <w:bCs/>
                <w:sz w:val="20"/>
              </w:rPr>
            </w:pPr>
            <w:r w:rsidRPr="00386C3C">
              <w:rPr>
                <w:bCs/>
                <w:sz w:val="20"/>
              </w:rPr>
              <w:t>09:11,34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D730AED" w14:textId="77777777" w:rsidR="00386C3C" w:rsidRPr="00386C3C" w:rsidRDefault="00386C3C" w:rsidP="00386C3C">
            <w:pPr>
              <w:pStyle w:val="TableParagraph"/>
              <w:ind w:right="7"/>
              <w:rPr>
                <w:bCs/>
                <w:sz w:val="20"/>
              </w:rPr>
            </w:pPr>
            <w:r w:rsidRPr="00386C3C">
              <w:rPr>
                <w:bCs/>
                <w:sz w:val="20"/>
              </w:rPr>
              <w:t>08:41,67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0176F54D" w14:textId="77777777" w:rsidR="00386C3C" w:rsidRPr="00386C3C" w:rsidRDefault="00386C3C" w:rsidP="00386C3C">
            <w:pPr>
              <w:pStyle w:val="TableParagraph"/>
              <w:ind w:right="7"/>
              <w:rPr>
                <w:bCs/>
                <w:sz w:val="20"/>
              </w:rPr>
            </w:pPr>
            <w:r w:rsidRPr="00386C3C">
              <w:rPr>
                <w:bCs/>
                <w:sz w:val="20"/>
              </w:rPr>
              <w:t>08:32,46</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4BAD3E39" w14:textId="7458F001" w:rsidR="00386C3C" w:rsidRPr="00386C3C" w:rsidRDefault="00386C3C" w:rsidP="00386C3C">
            <w:pPr>
              <w:pStyle w:val="TableParagraph"/>
              <w:ind w:right="7"/>
              <w:rPr>
                <w:b/>
                <w:sz w:val="20"/>
              </w:rPr>
            </w:pPr>
            <w:r w:rsidRPr="00386C3C">
              <w:rPr>
                <w:b/>
                <w:sz w:val="20"/>
              </w:rPr>
              <w:t>800m Serbest</w:t>
            </w:r>
          </w:p>
        </w:tc>
      </w:tr>
      <w:tr w:rsidR="00386C3C" w:rsidRPr="006774A6" w14:paraId="72DBE9B8"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33EF49F6" w14:textId="77777777" w:rsidR="00386C3C" w:rsidRPr="00386C3C" w:rsidRDefault="00386C3C" w:rsidP="00386C3C">
            <w:pPr>
              <w:pStyle w:val="TableParagraph"/>
              <w:ind w:right="7"/>
              <w:rPr>
                <w:bCs/>
                <w:sz w:val="20"/>
              </w:rPr>
            </w:pPr>
            <w:r w:rsidRPr="00386C3C">
              <w:rPr>
                <w:bCs/>
                <w:sz w:val="20"/>
              </w:rPr>
              <w:t>21:31,63</w:t>
            </w:r>
          </w:p>
        </w:tc>
        <w:tc>
          <w:tcPr>
            <w:tcW w:w="960" w:type="dxa"/>
            <w:tcBorders>
              <w:top w:val="nil"/>
              <w:left w:val="nil"/>
              <w:bottom w:val="single" w:sz="4" w:space="0" w:color="auto"/>
              <w:right w:val="single" w:sz="4" w:space="0" w:color="auto"/>
            </w:tcBorders>
            <w:vAlign w:val="center"/>
            <w:hideMark/>
          </w:tcPr>
          <w:p w14:paraId="7DF52773" w14:textId="77777777" w:rsidR="00386C3C" w:rsidRPr="00386C3C" w:rsidRDefault="00386C3C" w:rsidP="00386C3C">
            <w:pPr>
              <w:pStyle w:val="TableParagraph"/>
              <w:ind w:right="7"/>
              <w:rPr>
                <w:bCs/>
                <w:sz w:val="20"/>
              </w:rPr>
            </w:pPr>
            <w:r w:rsidRPr="00386C3C">
              <w:rPr>
                <w:bCs/>
                <w:sz w:val="20"/>
              </w:rPr>
              <w:t>20:08,94</w:t>
            </w:r>
          </w:p>
        </w:tc>
        <w:tc>
          <w:tcPr>
            <w:tcW w:w="960" w:type="dxa"/>
            <w:tcBorders>
              <w:top w:val="nil"/>
              <w:left w:val="nil"/>
              <w:bottom w:val="single" w:sz="4" w:space="0" w:color="auto"/>
              <w:right w:val="single" w:sz="4" w:space="0" w:color="auto"/>
            </w:tcBorders>
            <w:vAlign w:val="center"/>
            <w:hideMark/>
          </w:tcPr>
          <w:p w14:paraId="40F752C0" w14:textId="77777777" w:rsidR="00386C3C" w:rsidRPr="00386C3C" w:rsidRDefault="00386C3C" w:rsidP="00386C3C">
            <w:pPr>
              <w:pStyle w:val="TableParagraph"/>
              <w:ind w:right="7"/>
              <w:rPr>
                <w:bCs/>
                <w:sz w:val="20"/>
              </w:rPr>
            </w:pPr>
            <w:r w:rsidRPr="00386C3C">
              <w:rPr>
                <w:bCs/>
                <w:sz w:val="20"/>
              </w:rPr>
              <w:t>18:47,24</w:t>
            </w:r>
          </w:p>
        </w:tc>
        <w:tc>
          <w:tcPr>
            <w:tcW w:w="960" w:type="dxa"/>
            <w:tcBorders>
              <w:top w:val="nil"/>
              <w:left w:val="nil"/>
              <w:bottom w:val="single" w:sz="4" w:space="0" w:color="auto"/>
              <w:right w:val="single" w:sz="4" w:space="0" w:color="auto"/>
            </w:tcBorders>
            <w:vAlign w:val="center"/>
            <w:hideMark/>
          </w:tcPr>
          <w:p w14:paraId="6B2E5FD9" w14:textId="77777777" w:rsidR="00386C3C" w:rsidRPr="00386C3C" w:rsidRDefault="00386C3C" w:rsidP="00386C3C">
            <w:pPr>
              <w:pStyle w:val="TableParagraph"/>
              <w:ind w:right="7"/>
              <w:rPr>
                <w:bCs/>
                <w:sz w:val="20"/>
              </w:rPr>
            </w:pPr>
            <w:r w:rsidRPr="00386C3C">
              <w:rPr>
                <w:bCs/>
                <w:sz w:val="20"/>
              </w:rPr>
              <w:t>18:10,55</w:t>
            </w:r>
          </w:p>
        </w:tc>
        <w:tc>
          <w:tcPr>
            <w:tcW w:w="960" w:type="dxa"/>
            <w:tcBorders>
              <w:top w:val="nil"/>
              <w:left w:val="nil"/>
              <w:bottom w:val="single" w:sz="4" w:space="0" w:color="auto"/>
              <w:right w:val="single" w:sz="4" w:space="0" w:color="auto"/>
            </w:tcBorders>
            <w:vAlign w:val="center"/>
            <w:hideMark/>
          </w:tcPr>
          <w:p w14:paraId="6D1FE856" w14:textId="77777777" w:rsidR="00386C3C" w:rsidRPr="00386C3C" w:rsidRDefault="00386C3C" w:rsidP="00386C3C">
            <w:pPr>
              <w:pStyle w:val="TableParagraph"/>
              <w:ind w:right="7"/>
              <w:rPr>
                <w:bCs/>
                <w:sz w:val="20"/>
              </w:rPr>
            </w:pPr>
            <w:r w:rsidRPr="00386C3C">
              <w:rPr>
                <w:bCs/>
                <w:sz w:val="20"/>
              </w:rPr>
              <w:t>17:24,82</w:t>
            </w:r>
          </w:p>
        </w:tc>
        <w:tc>
          <w:tcPr>
            <w:tcW w:w="960" w:type="dxa"/>
            <w:tcBorders>
              <w:top w:val="nil"/>
              <w:left w:val="nil"/>
              <w:bottom w:val="single" w:sz="4" w:space="0" w:color="auto"/>
              <w:right w:val="single" w:sz="4" w:space="0" w:color="auto"/>
            </w:tcBorders>
            <w:vAlign w:val="center"/>
            <w:hideMark/>
          </w:tcPr>
          <w:p w14:paraId="7C2129A5" w14:textId="77777777" w:rsidR="00386C3C" w:rsidRPr="00386C3C" w:rsidRDefault="00386C3C" w:rsidP="00386C3C">
            <w:pPr>
              <w:pStyle w:val="TableParagraph"/>
              <w:ind w:right="7"/>
              <w:rPr>
                <w:bCs/>
                <w:sz w:val="20"/>
              </w:rPr>
            </w:pPr>
            <w:r w:rsidRPr="00386C3C">
              <w:rPr>
                <w:bCs/>
                <w:sz w:val="20"/>
              </w:rPr>
              <w:t>16:33,93</w:t>
            </w:r>
          </w:p>
        </w:tc>
        <w:tc>
          <w:tcPr>
            <w:tcW w:w="960" w:type="dxa"/>
            <w:tcBorders>
              <w:top w:val="nil"/>
              <w:left w:val="nil"/>
              <w:bottom w:val="single" w:sz="4" w:space="0" w:color="auto"/>
              <w:right w:val="single" w:sz="8" w:space="0" w:color="auto"/>
            </w:tcBorders>
            <w:vAlign w:val="center"/>
            <w:hideMark/>
          </w:tcPr>
          <w:p w14:paraId="1F478944" w14:textId="77777777" w:rsidR="00386C3C" w:rsidRPr="00386C3C" w:rsidRDefault="00386C3C" w:rsidP="00386C3C">
            <w:pPr>
              <w:pStyle w:val="TableParagraph"/>
              <w:ind w:right="7"/>
              <w:rPr>
                <w:bCs/>
                <w:sz w:val="20"/>
              </w:rPr>
            </w:pPr>
            <w:r w:rsidRPr="00386C3C">
              <w:rPr>
                <w:bCs/>
                <w:sz w:val="20"/>
              </w:rPr>
              <w:t>16:18,87</w:t>
            </w:r>
          </w:p>
        </w:tc>
        <w:tc>
          <w:tcPr>
            <w:tcW w:w="2059" w:type="dxa"/>
            <w:tcBorders>
              <w:top w:val="nil"/>
              <w:left w:val="single" w:sz="4" w:space="0" w:color="auto"/>
              <w:bottom w:val="single" w:sz="4" w:space="0" w:color="auto"/>
              <w:right w:val="single" w:sz="8" w:space="0" w:color="auto"/>
            </w:tcBorders>
            <w:noWrap/>
            <w:vAlign w:val="bottom"/>
            <w:hideMark/>
          </w:tcPr>
          <w:p w14:paraId="1669C5F4" w14:textId="720B3307" w:rsidR="00386C3C" w:rsidRPr="00386C3C" w:rsidRDefault="00386C3C" w:rsidP="00386C3C">
            <w:pPr>
              <w:pStyle w:val="TableParagraph"/>
              <w:ind w:right="7"/>
              <w:rPr>
                <w:b/>
                <w:sz w:val="20"/>
              </w:rPr>
            </w:pPr>
            <w:r w:rsidRPr="00386C3C">
              <w:rPr>
                <w:b/>
                <w:sz w:val="20"/>
              </w:rPr>
              <w:t>1500m Serbest</w:t>
            </w:r>
          </w:p>
        </w:tc>
      </w:tr>
      <w:tr w:rsidR="00386C3C" w:rsidRPr="006774A6" w14:paraId="420A4824"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9A22E01"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DCBC76F"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DAEDCE4"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85D026C" w14:textId="77777777" w:rsidR="00386C3C" w:rsidRPr="00386C3C" w:rsidRDefault="00386C3C" w:rsidP="00386C3C">
            <w:pPr>
              <w:pStyle w:val="TableParagraph"/>
              <w:ind w:right="7"/>
              <w:rPr>
                <w:bCs/>
                <w:sz w:val="20"/>
              </w:rPr>
            </w:pPr>
            <w:r w:rsidRPr="00386C3C">
              <w:rPr>
                <w:bCs/>
                <w:sz w:val="20"/>
              </w:rPr>
              <w:t>00:30,72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332E324" w14:textId="77777777" w:rsidR="00386C3C" w:rsidRPr="00386C3C" w:rsidRDefault="00386C3C" w:rsidP="00386C3C">
            <w:pPr>
              <w:pStyle w:val="TableParagraph"/>
              <w:ind w:right="7"/>
              <w:rPr>
                <w:bCs/>
                <w:sz w:val="20"/>
              </w:rPr>
            </w:pPr>
            <w:r w:rsidRPr="00386C3C">
              <w:rPr>
                <w:bCs/>
                <w:sz w:val="20"/>
              </w:rPr>
              <w:t>00:29,41</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240CA39" w14:textId="77777777" w:rsidR="00386C3C" w:rsidRPr="00386C3C" w:rsidRDefault="00386C3C" w:rsidP="00386C3C">
            <w:pPr>
              <w:pStyle w:val="TableParagraph"/>
              <w:ind w:right="7"/>
              <w:rPr>
                <w:bCs/>
                <w:sz w:val="20"/>
              </w:rPr>
            </w:pPr>
            <w:r w:rsidRPr="00386C3C">
              <w:rPr>
                <w:bCs/>
                <w:sz w:val="20"/>
              </w:rPr>
              <w:t>00:28,27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A9AC6FE" w14:textId="77777777" w:rsidR="00386C3C" w:rsidRPr="00386C3C" w:rsidRDefault="00386C3C" w:rsidP="00386C3C">
            <w:pPr>
              <w:pStyle w:val="TableParagraph"/>
              <w:ind w:right="7"/>
              <w:rPr>
                <w:bCs/>
                <w:sz w:val="20"/>
              </w:rPr>
            </w:pPr>
            <w:r w:rsidRPr="00386C3C">
              <w:rPr>
                <w:bCs/>
                <w:sz w:val="20"/>
              </w:rPr>
              <w:t>00:27,83</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4ED0F9C1" w14:textId="60EB3EA7" w:rsidR="00386C3C" w:rsidRPr="00386C3C" w:rsidRDefault="00386C3C" w:rsidP="00386C3C">
            <w:pPr>
              <w:pStyle w:val="TableParagraph"/>
              <w:ind w:right="7"/>
              <w:rPr>
                <w:b/>
                <w:sz w:val="20"/>
              </w:rPr>
            </w:pPr>
            <w:r w:rsidRPr="00386C3C">
              <w:rPr>
                <w:b/>
                <w:sz w:val="20"/>
              </w:rPr>
              <w:t>50m Sırtüstü</w:t>
            </w:r>
          </w:p>
        </w:tc>
      </w:tr>
      <w:tr w:rsidR="00386C3C" w:rsidRPr="006774A6" w14:paraId="414F31E5"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1F7E5D8E" w14:textId="77777777" w:rsidR="00386C3C" w:rsidRPr="00386C3C" w:rsidRDefault="00386C3C" w:rsidP="00386C3C">
            <w:pPr>
              <w:pStyle w:val="TableParagraph"/>
              <w:ind w:right="7"/>
              <w:rPr>
                <w:bCs/>
                <w:sz w:val="20"/>
              </w:rPr>
            </w:pPr>
            <w:r w:rsidRPr="00386C3C">
              <w:rPr>
                <w:bCs/>
                <w:sz w:val="20"/>
              </w:rPr>
              <w:t>01:21,70</w:t>
            </w:r>
          </w:p>
        </w:tc>
        <w:tc>
          <w:tcPr>
            <w:tcW w:w="960" w:type="dxa"/>
            <w:tcBorders>
              <w:top w:val="nil"/>
              <w:left w:val="nil"/>
              <w:bottom w:val="single" w:sz="4" w:space="0" w:color="auto"/>
              <w:right w:val="single" w:sz="4" w:space="0" w:color="auto"/>
            </w:tcBorders>
            <w:vAlign w:val="center"/>
            <w:hideMark/>
          </w:tcPr>
          <w:p w14:paraId="4DD7C735" w14:textId="77777777" w:rsidR="00386C3C" w:rsidRPr="00386C3C" w:rsidRDefault="00386C3C" w:rsidP="00386C3C">
            <w:pPr>
              <w:pStyle w:val="TableParagraph"/>
              <w:ind w:right="7"/>
              <w:rPr>
                <w:bCs/>
                <w:sz w:val="20"/>
              </w:rPr>
            </w:pPr>
            <w:r w:rsidRPr="00386C3C">
              <w:rPr>
                <w:bCs/>
                <w:sz w:val="20"/>
              </w:rPr>
              <w:t>01:14,41</w:t>
            </w:r>
          </w:p>
        </w:tc>
        <w:tc>
          <w:tcPr>
            <w:tcW w:w="960" w:type="dxa"/>
            <w:tcBorders>
              <w:top w:val="nil"/>
              <w:left w:val="nil"/>
              <w:bottom w:val="single" w:sz="4" w:space="0" w:color="auto"/>
              <w:right w:val="single" w:sz="4" w:space="0" w:color="auto"/>
            </w:tcBorders>
            <w:vAlign w:val="center"/>
            <w:hideMark/>
          </w:tcPr>
          <w:p w14:paraId="6A02260D" w14:textId="77777777" w:rsidR="00386C3C" w:rsidRPr="00386C3C" w:rsidRDefault="00386C3C" w:rsidP="00386C3C">
            <w:pPr>
              <w:pStyle w:val="TableParagraph"/>
              <w:ind w:right="7"/>
              <w:rPr>
                <w:bCs/>
                <w:sz w:val="20"/>
              </w:rPr>
            </w:pPr>
            <w:r w:rsidRPr="00386C3C">
              <w:rPr>
                <w:bCs/>
                <w:sz w:val="20"/>
              </w:rPr>
              <w:t>01:09,09</w:t>
            </w:r>
          </w:p>
        </w:tc>
        <w:tc>
          <w:tcPr>
            <w:tcW w:w="960" w:type="dxa"/>
            <w:tcBorders>
              <w:top w:val="nil"/>
              <w:left w:val="nil"/>
              <w:bottom w:val="single" w:sz="4" w:space="0" w:color="auto"/>
              <w:right w:val="single" w:sz="4" w:space="0" w:color="auto"/>
            </w:tcBorders>
            <w:vAlign w:val="center"/>
            <w:hideMark/>
          </w:tcPr>
          <w:p w14:paraId="6F7AACD7" w14:textId="77777777" w:rsidR="00386C3C" w:rsidRPr="00386C3C" w:rsidRDefault="00386C3C" w:rsidP="00386C3C">
            <w:pPr>
              <w:pStyle w:val="TableParagraph"/>
              <w:ind w:right="7"/>
              <w:rPr>
                <w:bCs/>
                <w:sz w:val="20"/>
              </w:rPr>
            </w:pPr>
            <w:r w:rsidRPr="00386C3C">
              <w:rPr>
                <w:bCs/>
                <w:sz w:val="20"/>
              </w:rPr>
              <w:t>01:05,96</w:t>
            </w:r>
          </w:p>
        </w:tc>
        <w:tc>
          <w:tcPr>
            <w:tcW w:w="960" w:type="dxa"/>
            <w:tcBorders>
              <w:top w:val="nil"/>
              <w:left w:val="nil"/>
              <w:bottom w:val="single" w:sz="4" w:space="0" w:color="auto"/>
              <w:right w:val="single" w:sz="4" w:space="0" w:color="auto"/>
            </w:tcBorders>
            <w:vAlign w:val="center"/>
            <w:hideMark/>
          </w:tcPr>
          <w:p w14:paraId="5045B86E" w14:textId="77777777" w:rsidR="00386C3C" w:rsidRPr="00386C3C" w:rsidRDefault="00386C3C" w:rsidP="00386C3C">
            <w:pPr>
              <w:pStyle w:val="TableParagraph"/>
              <w:ind w:right="7"/>
              <w:rPr>
                <w:bCs/>
                <w:sz w:val="20"/>
              </w:rPr>
            </w:pPr>
            <w:r w:rsidRPr="00386C3C">
              <w:rPr>
                <w:bCs/>
                <w:sz w:val="20"/>
              </w:rPr>
              <w:t>01:03,41</w:t>
            </w:r>
          </w:p>
        </w:tc>
        <w:tc>
          <w:tcPr>
            <w:tcW w:w="960" w:type="dxa"/>
            <w:tcBorders>
              <w:top w:val="nil"/>
              <w:left w:val="nil"/>
              <w:bottom w:val="single" w:sz="4" w:space="0" w:color="auto"/>
              <w:right w:val="single" w:sz="4" w:space="0" w:color="auto"/>
            </w:tcBorders>
            <w:vAlign w:val="center"/>
            <w:hideMark/>
          </w:tcPr>
          <w:p w14:paraId="1DC12569" w14:textId="77777777" w:rsidR="00386C3C" w:rsidRPr="00386C3C" w:rsidRDefault="00386C3C" w:rsidP="00386C3C">
            <w:pPr>
              <w:pStyle w:val="TableParagraph"/>
              <w:ind w:right="7"/>
              <w:rPr>
                <w:bCs/>
                <w:sz w:val="20"/>
              </w:rPr>
            </w:pPr>
            <w:r w:rsidRPr="00386C3C">
              <w:rPr>
                <w:bCs/>
                <w:sz w:val="20"/>
              </w:rPr>
              <w:t>01:01,12</w:t>
            </w:r>
          </w:p>
        </w:tc>
        <w:tc>
          <w:tcPr>
            <w:tcW w:w="960" w:type="dxa"/>
            <w:tcBorders>
              <w:top w:val="nil"/>
              <w:left w:val="nil"/>
              <w:bottom w:val="single" w:sz="4" w:space="0" w:color="auto"/>
              <w:right w:val="single" w:sz="8" w:space="0" w:color="auto"/>
            </w:tcBorders>
            <w:vAlign w:val="center"/>
            <w:hideMark/>
          </w:tcPr>
          <w:p w14:paraId="15C4F1A2" w14:textId="77777777" w:rsidR="00386C3C" w:rsidRPr="00386C3C" w:rsidRDefault="00386C3C" w:rsidP="00386C3C">
            <w:pPr>
              <w:pStyle w:val="TableParagraph"/>
              <w:ind w:right="7"/>
              <w:rPr>
                <w:bCs/>
                <w:sz w:val="20"/>
              </w:rPr>
            </w:pPr>
            <w:r w:rsidRPr="00386C3C">
              <w:rPr>
                <w:bCs/>
                <w:sz w:val="20"/>
              </w:rPr>
              <w:t>01:00,05</w:t>
            </w:r>
          </w:p>
        </w:tc>
        <w:tc>
          <w:tcPr>
            <w:tcW w:w="2059" w:type="dxa"/>
            <w:tcBorders>
              <w:top w:val="nil"/>
              <w:left w:val="single" w:sz="4" w:space="0" w:color="auto"/>
              <w:bottom w:val="single" w:sz="4" w:space="0" w:color="auto"/>
              <w:right w:val="single" w:sz="8" w:space="0" w:color="auto"/>
            </w:tcBorders>
            <w:noWrap/>
            <w:vAlign w:val="bottom"/>
            <w:hideMark/>
          </w:tcPr>
          <w:p w14:paraId="3F768814" w14:textId="214B5BFE" w:rsidR="00386C3C" w:rsidRPr="00386C3C" w:rsidRDefault="00386C3C" w:rsidP="00386C3C">
            <w:pPr>
              <w:pStyle w:val="TableParagraph"/>
              <w:ind w:right="7"/>
              <w:rPr>
                <w:b/>
                <w:sz w:val="20"/>
              </w:rPr>
            </w:pPr>
            <w:r w:rsidRPr="00386C3C">
              <w:rPr>
                <w:b/>
                <w:sz w:val="20"/>
              </w:rPr>
              <w:t>100m Sırtüstü</w:t>
            </w:r>
          </w:p>
        </w:tc>
      </w:tr>
      <w:tr w:rsidR="00386C3C" w:rsidRPr="006774A6" w14:paraId="5497025A"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639F4BD" w14:textId="77777777" w:rsidR="00386C3C" w:rsidRPr="00386C3C" w:rsidRDefault="00386C3C" w:rsidP="00386C3C">
            <w:pPr>
              <w:pStyle w:val="TableParagraph"/>
              <w:ind w:right="7"/>
              <w:rPr>
                <w:bCs/>
                <w:sz w:val="20"/>
              </w:rPr>
            </w:pPr>
            <w:r w:rsidRPr="00386C3C">
              <w:rPr>
                <w:bCs/>
                <w:sz w:val="20"/>
              </w:rPr>
              <w:t>02:56,05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86EA245" w14:textId="77777777" w:rsidR="00386C3C" w:rsidRPr="00386C3C" w:rsidRDefault="00386C3C" w:rsidP="00386C3C">
            <w:pPr>
              <w:pStyle w:val="TableParagraph"/>
              <w:ind w:right="7"/>
              <w:rPr>
                <w:bCs/>
                <w:sz w:val="20"/>
              </w:rPr>
            </w:pPr>
            <w:r w:rsidRPr="00386C3C">
              <w:rPr>
                <w:bCs/>
                <w:sz w:val="20"/>
              </w:rPr>
              <w:t>02:41,47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753FFF7" w14:textId="77777777" w:rsidR="00386C3C" w:rsidRPr="00386C3C" w:rsidRDefault="00386C3C" w:rsidP="00386C3C">
            <w:pPr>
              <w:pStyle w:val="TableParagraph"/>
              <w:ind w:right="7"/>
              <w:rPr>
                <w:bCs/>
                <w:sz w:val="20"/>
              </w:rPr>
            </w:pPr>
            <w:r w:rsidRPr="00386C3C">
              <w:rPr>
                <w:bCs/>
                <w:sz w:val="20"/>
              </w:rPr>
              <w:t>02:30,75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C8F8AD6" w14:textId="77777777" w:rsidR="00386C3C" w:rsidRPr="00386C3C" w:rsidRDefault="00386C3C" w:rsidP="00386C3C">
            <w:pPr>
              <w:pStyle w:val="TableParagraph"/>
              <w:ind w:right="7"/>
              <w:rPr>
                <w:bCs/>
                <w:sz w:val="20"/>
              </w:rPr>
            </w:pPr>
            <w:r w:rsidRPr="00386C3C">
              <w:rPr>
                <w:bCs/>
                <w:sz w:val="20"/>
              </w:rPr>
              <w:t>02:23,52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9CE00FE" w14:textId="77777777" w:rsidR="00386C3C" w:rsidRPr="00386C3C" w:rsidRDefault="00386C3C" w:rsidP="00386C3C">
            <w:pPr>
              <w:pStyle w:val="TableParagraph"/>
              <w:ind w:right="7"/>
              <w:rPr>
                <w:bCs/>
                <w:sz w:val="20"/>
              </w:rPr>
            </w:pPr>
            <w:r w:rsidRPr="00386C3C">
              <w:rPr>
                <w:bCs/>
                <w:sz w:val="20"/>
              </w:rPr>
              <w:t>02:17,96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F08F487" w14:textId="77777777" w:rsidR="00386C3C" w:rsidRPr="00386C3C" w:rsidRDefault="00386C3C" w:rsidP="00386C3C">
            <w:pPr>
              <w:pStyle w:val="TableParagraph"/>
              <w:ind w:right="7"/>
              <w:rPr>
                <w:bCs/>
                <w:sz w:val="20"/>
              </w:rPr>
            </w:pPr>
            <w:r w:rsidRPr="00386C3C">
              <w:rPr>
                <w:bCs/>
                <w:sz w:val="20"/>
              </w:rPr>
              <w:t>02:13,45</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0599BA3C" w14:textId="77777777" w:rsidR="00386C3C" w:rsidRPr="00386C3C" w:rsidRDefault="00386C3C" w:rsidP="00386C3C">
            <w:pPr>
              <w:pStyle w:val="TableParagraph"/>
              <w:ind w:right="7"/>
              <w:rPr>
                <w:bCs/>
                <w:sz w:val="20"/>
              </w:rPr>
            </w:pPr>
            <w:r w:rsidRPr="00386C3C">
              <w:rPr>
                <w:bCs/>
                <w:sz w:val="20"/>
              </w:rPr>
              <w:t>02:11,67</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758A4571" w14:textId="32B4AC9A" w:rsidR="00386C3C" w:rsidRPr="00386C3C" w:rsidRDefault="00386C3C" w:rsidP="00386C3C">
            <w:pPr>
              <w:pStyle w:val="TableParagraph"/>
              <w:ind w:right="7"/>
              <w:rPr>
                <w:b/>
                <w:sz w:val="20"/>
              </w:rPr>
            </w:pPr>
            <w:r w:rsidRPr="00386C3C">
              <w:rPr>
                <w:b/>
                <w:sz w:val="20"/>
              </w:rPr>
              <w:t>200m Sırtüstü</w:t>
            </w:r>
          </w:p>
        </w:tc>
      </w:tr>
      <w:tr w:rsidR="00386C3C" w:rsidRPr="006774A6" w14:paraId="5426DEF4"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40420BBD"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40C931B8"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01853471"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vAlign w:val="center"/>
            <w:hideMark/>
          </w:tcPr>
          <w:p w14:paraId="6E39894C" w14:textId="77777777" w:rsidR="00386C3C" w:rsidRPr="00386C3C" w:rsidRDefault="00386C3C" w:rsidP="00386C3C">
            <w:pPr>
              <w:pStyle w:val="TableParagraph"/>
              <w:ind w:right="7"/>
              <w:rPr>
                <w:bCs/>
                <w:sz w:val="20"/>
              </w:rPr>
            </w:pPr>
            <w:r w:rsidRPr="00386C3C">
              <w:rPr>
                <w:bCs/>
                <w:sz w:val="20"/>
              </w:rPr>
              <w:t>00:33,45</w:t>
            </w:r>
          </w:p>
        </w:tc>
        <w:tc>
          <w:tcPr>
            <w:tcW w:w="960" w:type="dxa"/>
            <w:tcBorders>
              <w:top w:val="nil"/>
              <w:left w:val="nil"/>
              <w:bottom w:val="single" w:sz="4" w:space="0" w:color="auto"/>
              <w:right w:val="single" w:sz="4" w:space="0" w:color="auto"/>
            </w:tcBorders>
            <w:vAlign w:val="center"/>
            <w:hideMark/>
          </w:tcPr>
          <w:p w14:paraId="305515EF" w14:textId="77777777" w:rsidR="00386C3C" w:rsidRPr="00386C3C" w:rsidRDefault="00386C3C" w:rsidP="00386C3C">
            <w:pPr>
              <w:pStyle w:val="TableParagraph"/>
              <w:ind w:right="7"/>
              <w:rPr>
                <w:bCs/>
                <w:sz w:val="20"/>
              </w:rPr>
            </w:pPr>
            <w:r w:rsidRPr="00386C3C">
              <w:rPr>
                <w:bCs/>
                <w:sz w:val="20"/>
              </w:rPr>
              <w:t>00:32,26</w:t>
            </w:r>
          </w:p>
        </w:tc>
        <w:tc>
          <w:tcPr>
            <w:tcW w:w="960" w:type="dxa"/>
            <w:tcBorders>
              <w:top w:val="nil"/>
              <w:left w:val="nil"/>
              <w:bottom w:val="single" w:sz="4" w:space="0" w:color="auto"/>
              <w:right w:val="single" w:sz="4" w:space="0" w:color="auto"/>
            </w:tcBorders>
            <w:vAlign w:val="center"/>
            <w:hideMark/>
          </w:tcPr>
          <w:p w14:paraId="4B373170" w14:textId="77777777" w:rsidR="00386C3C" w:rsidRPr="00386C3C" w:rsidRDefault="00386C3C" w:rsidP="00386C3C">
            <w:pPr>
              <w:pStyle w:val="TableParagraph"/>
              <w:ind w:right="7"/>
              <w:rPr>
                <w:bCs/>
                <w:sz w:val="20"/>
              </w:rPr>
            </w:pPr>
            <w:r w:rsidRPr="00386C3C">
              <w:rPr>
                <w:bCs/>
                <w:sz w:val="20"/>
              </w:rPr>
              <w:t>00:31,34</w:t>
            </w:r>
          </w:p>
        </w:tc>
        <w:tc>
          <w:tcPr>
            <w:tcW w:w="960" w:type="dxa"/>
            <w:tcBorders>
              <w:top w:val="nil"/>
              <w:left w:val="nil"/>
              <w:bottom w:val="single" w:sz="4" w:space="0" w:color="auto"/>
              <w:right w:val="single" w:sz="8" w:space="0" w:color="auto"/>
            </w:tcBorders>
            <w:vAlign w:val="center"/>
            <w:hideMark/>
          </w:tcPr>
          <w:p w14:paraId="1F7077B2" w14:textId="77777777" w:rsidR="00386C3C" w:rsidRPr="00386C3C" w:rsidRDefault="00386C3C" w:rsidP="00386C3C">
            <w:pPr>
              <w:pStyle w:val="TableParagraph"/>
              <w:ind w:right="7"/>
              <w:rPr>
                <w:bCs/>
                <w:sz w:val="20"/>
              </w:rPr>
            </w:pPr>
            <w:r w:rsidRPr="00386C3C">
              <w:rPr>
                <w:bCs/>
                <w:sz w:val="20"/>
              </w:rPr>
              <w:t>00:30,62</w:t>
            </w:r>
          </w:p>
        </w:tc>
        <w:tc>
          <w:tcPr>
            <w:tcW w:w="2059" w:type="dxa"/>
            <w:tcBorders>
              <w:top w:val="nil"/>
              <w:left w:val="single" w:sz="4" w:space="0" w:color="auto"/>
              <w:bottom w:val="single" w:sz="4" w:space="0" w:color="auto"/>
              <w:right w:val="single" w:sz="8" w:space="0" w:color="auto"/>
            </w:tcBorders>
            <w:noWrap/>
            <w:vAlign w:val="bottom"/>
            <w:hideMark/>
          </w:tcPr>
          <w:p w14:paraId="38ACB19E" w14:textId="5179C9FF" w:rsidR="00386C3C" w:rsidRPr="00386C3C" w:rsidRDefault="00386C3C" w:rsidP="00386C3C">
            <w:pPr>
              <w:pStyle w:val="TableParagraph"/>
              <w:ind w:right="7"/>
              <w:rPr>
                <w:b/>
                <w:sz w:val="20"/>
              </w:rPr>
            </w:pPr>
            <w:r w:rsidRPr="00386C3C">
              <w:rPr>
                <w:b/>
                <w:sz w:val="20"/>
              </w:rPr>
              <w:t>50m Kurbağalama</w:t>
            </w:r>
          </w:p>
        </w:tc>
      </w:tr>
      <w:tr w:rsidR="00386C3C" w:rsidRPr="006774A6" w14:paraId="260CE8F7"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2440756" w14:textId="77777777" w:rsidR="00386C3C" w:rsidRPr="00386C3C" w:rsidRDefault="00386C3C" w:rsidP="00386C3C">
            <w:pPr>
              <w:pStyle w:val="TableParagraph"/>
              <w:ind w:right="7"/>
              <w:rPr>
                <w:bCs/>
                <w:sz w:val="20"/>
              </w:rPr>
            </w:pPr>
            <w:r w:rsidRPr="00386C3C">
              <w:rPr>
                <w:bCs/>
                <w:sz w:val="20"/>
              </w:rPr>
              <w:t>01:31,36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6DA6022" w14:textId="77777777" w:rsidR="00386C3C" w:rsidRPr="00386C3C" w:rsidRDefault="00386C3C" w:rsidP="00386C3C">
            <w:pPr>
              <w:pStyle w:val="TableParagraph"/>
              <w:ind w:right="7"/>
              <w:rPr>
                <w:bCs/>
                <w:sz w:val="20"/>
              </w:rPr>
            </w:pPr>
            <w:r w:rsidRPr="00386C3C">
              <w:rPr>
                <w:bCs/>
                <w:sz w:val="20"/>
              </w:rPr>
              <w:t>01:23,06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2A6D5C9" w14:textId="77777777" w:rsidR="00386C3C" w:rsidRPr="00386C3C" w:rsidRDefault="00386C3C" w:rsidP="00386C3C">
            <w:pPr>
              <w:pStyle w:val="TableParagraph"/>
              <w:ind w:right="7"/>
              <w:rPr>
                <w:bCs/>
                <w:sz w:val="20"/>
              </w:rPr>
            </w:pPr>
            <w:r w:rsidRPr="00386C3C">
              <w:rPr>
                <w:bCs/>
                <w:sz w:val="20"/>
              </w:rPr>
              <w:t>01:17,03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5646D45" w14:textId="77777777" w:rsidR="00386C3C" w:rsidRPr="00386C3C" w:rsidRDefault="00386C3C" w:rsidP="00386C3C">
            <w:pPr>
              <w:pStyle w:val="TableParagraph"/>
              <w:ind w:right="7"/>
              <w:rPr>
                <w:bCs/>
                <w:sz w:val="20"/>
              </w:rPr>
            </w:pPr>
            <w:r w:rsidRPr="00386C3C">
              <w:rPr>
                <w:bCs/>
                <w:sz w:val="20"/>
              </w:rPr>
              <w:t>01:13,33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8C09D3F" w14:textId="77777777" w:rsidR="00386C3C" w:rsidRPr="00386C3C" w:rsidRDefault="00386C3C" w:rsidP="00386C3C">
            <w:pPr>
              <w:pStyle w:val="TableParagraph"/>
              <w:ind w:right="7"/>
              <w:rPr>
                <w:bCs/>
                <w:sz w:val="20"/>
              </w:rPr>
            </w:pPr>
            <w:r w:rsidRPr="00386C3C">
              <w:rPr>
                <w:bCs/>
                <w:sz w:val="20"/>
              </w:rPr>
              <w:t>01:10,73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05D6809" w14:textId="77777777" w:rsidR="00386C3C" w:rsidRPr="00386C3C" w:rsidRDefault="00386C3C" w:rsidP="00386C3C">
            <w:pPr>
              <w:pStyle w:val="TableParagraph"/>
              <w:ind w:right="7"/>
              <w:rPr>
                <w:bCs/>
                <w:sz w:val="20"/>
              </w:rPr>
            </w:pPr>
            <w:r w:rsidRPr="00386C3C">
              <w:rPr>
                <w:bCs/>
                <w:sz w:val="20"/>
              </w:rPr>
              <w:t>01:08,27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A6CD558" w14:textId="77777777" w:rsidR="00386C3C" w:rsidRPr="00386C3C" w:rsidRDefault="00386C3C" w:rsidP="00386C3C">
            <w:pPr>
              <w:pStyle w:val="TableParagraph"/>
              <w:ind w:right="7"/>
              <w:rPr>
                <w:bCs/>
                <w:sz w:val="20"/>
              </w:rPr>
            </w:pPr>
            <w:r w:rsidRPr="00386C3C">
              <w:rPr>
                <w:bCs/>
                <w:sz w:val="20"/>
              </w:rPr>
              <w:t>01:07,31</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6C417406" w14:textId="693824B0" w:rsidR="00386C3C" w:rsidRPr="00386C3C" w:rsidRDefault="00386C3C" w:rsidP="00386C3C">
            <w:pPr>
              <w:pStyle w:val="TableParagraph"/>
              <w:ind w:right="7"/>
              <w:rPr>
                <w:b/>
                <w:sz w:val="20"/>
              </w:rPr>
            </w:pPr>
            <w:r w:rsidRPr="00386C3C">
              <w:rPr>
                <w:b/>
                <w:sz w:val="20"/>
              </w:rPr>
              <w:t>100m Kurbağalama</w:t>
            </w:r>
          </w:p>
        </w:tc>
      </w:tr>
      <w:tr w:rsidR="00386C3C" w:rsidRPr="006774A6" w14:paraId="2FF32776"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58521D07" w14:textId="77777777" w:rsidR="00386C3C" w:rsidRPr="00386C3C" w:rsidRDefault="00386C3C" w:rsidP="00386C3C">
            <w:pPr>
              <w:pStyle w:val="TableParagraph"/>
              <w:ind w:right="7"/>
              <w:rPr>
                <w:bCs/>
                <w:sz w:val="20"/>
              </w:rPr>
            </w:pPr>
            <w:r w:rsidRPr="00386C3C">
              <w:rPr>
                <w:bCs/>
                <w:sz w:val="20"/>
              </w:rPr>
              <w:t>03:16,74</w:t>
            </w:r>
          </w:p>
        </w:tc>
        <w:tc>
          <w:tcPr>
            <w:tcW w:w="960" w:type="dxa"/>
            <w:tcBorders>
              <w:top w:val="nil"/>
              <w:left w:val="nil"/>
              <w:bottom w:val="single" w:sz="4" w:space="0" w:color="auto"/>
              <w:right w:val="single" w:sz="4" w:space="0" w:color="auto"/>
            </w:tcBorders>
            <w:vAlign w:val="center"/>
            <w:hideMark/>
          </w:tcPr>
          <w:p w14:paraId="61307274" w14:textId="77777777" w:rsidR="00386C3C" w:rsidRPr="00386C3C" w:rsidRDefault="00386C3C" w:rsidP="00386C3C">
            <w:pPr>
              <w:pStyle w:val="TableParagraph"/>
              <w:ind w:right="7"/>
              <w:rPr>
                <w:bCs/>
                <w:sz w:val="20"/>
              </w:rPr>
            </w:pPr>
            <w:r w:rsidRPr="00386C3C">
              <w:rPr>
                <w:bCs/>
                <w:sz w:val="20"/>
              </w:rPr>
              <w:t>02:59,78</w:t>
            </w:r>
          </w:p>
        </w:tc>
        <w:tc>
          <w:tcPr>
            <w:tcW w:w="960" w:type="dxa"/>
            <w:tcBorders>
              <w:top w:val="nil"/>
              <w:left w:val="nil"/>
              <w:bottom w:val="single" w:sz="4" w:space="0" w:color="auto"/>
              <w:right w:val="single" w:sz="4" w:space="0" w:color="auto"/>
            </w:tcBorders>
            <w:vAlign w:val="center"/>
            <w:hideMark/>
          </w:tcPr>
          <w:p w14:paraId="1AA3AEF9" w14:textId="77777777" w:rsidR="00386C3C" w:rsidRPr="00386C3C" w:rsidRDefault="00386C3C" w:rsidP="00386C3C">
            <w:pPr>
              <w:pStyle w:val="TableParagraph"/>
              <w:ind w:right="7"/>
              <w:rPr>
                <w:bCs/>
                <w:sz w:val="20"/>
              </w:rPr>
            </w:pPr>
            <w:r w:rsidRPr="00386C3C">
              <w:rPr>
                <w:bCs/>
                <w:sz w:val="20"/>
              </w:rPr>
              <w:t>02:47,96</w:t>
            </w:r>
          </w:p>
        </w:tc>
        <w:tc>
          <w:tcPr>
            <w:tcW w:w="960" w:type="dxa"/>
            <w:tcBorders>
              <w:top w:val="nil"/>
              <w:left w:val="nil"/>
              <w:bottom w:val="single" w:sz="4" w:space="0" w:color="auto"/>
              <w:right w:val="single" w:sz="4" w:space="0" w:color="auto"/>
            </w:tcBorders>
            <w:vAlign w:val="center"/>
            <w:hideMark/>
          </w:tcPr>
          <w:p w14:paraId="147C5057" w14:textId="77777777" w:rsidR="00386C3C" w:rsidRPr="00386C3C" w:rsidRDefault="00386C3C" w:rsidP="00386C3C">
            <w:pPr>
              <w:pStyle w:val="TableParagraph"/>
              <w:ind w:right="7"/>
              <w:rPr>
                <w:bCs/>
                <w:sz w:val="20"/>
              </w:rPr>
            </w:pPr>
            <w:r w:rsidRPr="00386C3C">
              <w:rPr>
                <w:bCs/>
                <w:sz w:val="20"/>
              </w:rPr>
              <w:t>02:39,65</w:t>
            </w:r>
          </w:p>
        </w:tc>
        <w:tc>
          <w:tcPr>
            <w:tcW w:w="960" w:type="dxa"/>
            <w:tcBorders>
              <w:top w:val="nil"/>
              <w:left w:val="nil"/>
              <w:bottom w:val="single" w:sz="4" w:space="0" w:color="auto"/>
              <w:right w:val="single" w:sz="4" w:space="0" w:color="auto"/>
            </w:tcBorders>
            <w:vAlign w:val="center"/>
            <w:hideMark/>
          </w:tcPr>
          <w:p w14:paraId="0022D0D5" w14:textId="77777777" w:rsidR="00386C3C" w:rsidRPr="00386C3C" w:rsidRDefault="00386C3C" w:rsidP="00386C3C">
            <w:pPr>
              <w:pStyle w:val="TableParagraph"/>
              <w:ind w:right="7"/>
              <w:rPr>
                <w:bCs/>
                <w:sz w:val="20"/>
              </w:rPr>
            </w:pPr>
            <w:r w:rsidRPr="00386C3C">
              <w:rPr>
                <w:bCs/>
                <w:sz w:val="20"/>
              </w:rPr>
              <w:t>02:34,61</w:t>
            </w:r>
          </w:p>
        </w:tc>
        <w:tc>
          <w:tcPr>
            <w:tcW w:w="960" w:type="dxa"/>
            <w:tcBorders>
              <w:top w:val="nil"/>
              <w:left w:val="nil"/>
              <w:bottom w:val="single" w:sz="4" w:space="0" w:color="auto"/>
              <w:right w:val="single" w:sz="4" w:space="0" w:color="auto"/>
            </w:tcBorders>
            <w:vAlign w:val="center"/>
            <w:hideMark/>
          </w:tcPr>
          <w:p w14:paraId="52B229D5" w14:textId="77777777" w:rsidR="00386C3C" w:rsidRPr="00386C3C" w:rsidRDefault="00386C3C" w:rsidP="00386C3C">
            <w:pPr>
              <w:pStyle w:val="TableParagraph"/>
              <w:ind w:right="7"/>
              <w:rPr>
                <w:bCs/>
                <w:sz w:val="20"/>
              </w:rPr>
            </w:pPr>
            <w:r w:rsidRPr="00386C3C">
              <w:rPr>
                <w:bCs/>
                <w:sz w:val="20"/>
              </w:rPr>
              <w:t>02:28,15</w:t>
            </w:r>
          </w:p>
        </w:tc>
        <w:tc>
          <w:tcPr>
            <w:tcW w:w="960" w:type="dxa"/>
            <w:tcBorders>
              <w:top w:val="nil"/>
              <w:left w:val="nil"/>
              <w:bottom w:val="single" w:sz="4" w:space="0" w:color="auto"/>
              <w:right w:val="single" w:sz="8" w:space="0" w:color="auto"/>
            </w:tcBorders>
            <w:vAlign w:val="center"/>
            <w:hideMark/>
          </w:tcPr>
          <w:p w14:paraId="17FBC1E6" w14:textId="77777777" w:rsidR="00386C3C" w:rsidRPr="00386C3C" w:rsidRDefault="00386C3C" w:rsidP="00386C3C">
            <w:pPr>
              <w:pStyle w:val="TableParagraph"/>
              <w:ind w:right="7"/>
              <w:rPr>
                <w:bCs/>
                <w:sz w:val="20"/>
              </w:rPr>
            </w:pPr>
            <w:r w:rsidRPr="00386C3C">
              <w:rPr>
                <w:bCs/>
                <w:sz w:val="20"/>
              </w:rPr>
              <w:t>02:25,61</w:t>
            </w:r>
          </w:p>
        </w:tc>
        <w:tc>
          <w:tcPr>
            <w:tcW w:w="2059" w:type="dxa"/>
            <w:tcBorders>
              <w:top w:val="nil"/>
              <w:left w:val="single" w:sz="4" w:space="0" w:color="auto"/>
              <w:bottom w:val="single" w:sz="4" w:space="0" w:color="auto"/>
              <w:right w:val="single" w:sz="8" w:space="0" w:color="auto"/>
            </w:tcBorders>
            <w:noWrap/>
            <w:vAlign w:val="bottom"/>
            <w:hideMark/>
          </w:tcPr>
          <w:p w14:paraId="304A5D89" w14:textId="3C8A77C7" w:rsidR="00386C3C" w:rsidRPr="00386C3C" w:rsidRDefault="00386C3C" w:rsidP="00386C3C">
            <w:pPr>
              <w:pStyle w:val="TableParagraph"/>
              <w:ind w:right="7"/>
              <w:rPr>
                <w:b/>
                <w:sz w:val="20"/>
              </w:rPr>
            </w:pPr>
            <w:r w:rsidRPr="00386C3C">
              <w:rPr>
                <w:b/>
                <w:sz w:val="20"/>
              </w:rPr>
              <w:t>200m Kurbağalama</w:t>
            </w:r>
          </w:p>
        </w:tc>
      </w:tr>
      <w:tr w:rsidR="00386C3C" w:rsidRPr="006774A6" w14:paraId="1CCB36E2"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E3DB9C7"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10CCDF3"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345C822" w14:textId="77777777" w:rsidR="00386C3C" w:rsidRPr="00386C3C" w:rsidRDefault="00386C3C" w:rsidP="00386C3C">
            <w:pPr>
              <w:pStyle w:val="TableParagraph"/>
              <w:ind w:right="7"/>
              <w:rPr>
                <w:bCs/>
                <w:sz w:val="20"/>
              </w:rPr>
            </w:pPr>
            <w:r w:rsidRPr="00386C3C">
              <w:rPr>
                <w:bCs/>
                <w:sz w:val="20"/>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71B868F" w14:textId="77777777" w:rsidR="00386C3C" w:rsidRPr="00386C3C" w:rsidRDefault="00386C3C" w:rsidP="00386C3C">
            <w:pPr>
              <w:pStyle w:val="TableParagraph"/>
              <w:ind w:right="7"/>
              <w:rPr>
                <w:bCs/>
                <w:sz w:val="20"/>
              </w:rPr>
            </w:pPr>
            <w:r w:rsidRPr="00386C3C">
              <w:rPr>
                <w:bCs/>
                <w:sz w:val="20"/>
              </w:rPr>
              <w:t>00:28,53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605FD5C" w14:textId="77777777" w:rsidR="00386C3C" w:rsidRPr="00386C3C" w:rsidRDefault="00386C3C" w:rsidP="00386C3C">
            <w:pPr>
              <w:pStyle w:val="TableParagraph"/>
              <w:ind w:right="7"/>
              <w:rPr>
                <w:bCs/>
                <w:sz w:val="20"/>
              </w:rPr>
            </w:pPr>
            <w:r w:rsidRPr="00386C3C">
              <w:rPr>
                <w:bCs/>
                <w:sz w:val="20"/>
              </w:rPr>
              <w:t>00:27,47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ED56AFE" w14:textId="77777777" w:rsidR="00386C3C" w:rsidRPr="00386C3C" w:rsidRDefault="00386C3C" w:rsidP="00386C3C">
            <w:pPr>
              <w:pStyle w:val="TableParagraph"/>
              <w:ind w:right="7"/>
              <w:rPr>
                <w:bCs/>
                <w:sz w:val="20"/>
              </w:rPr>
            </w:pPr>
            <w:r w:rsidRPr="00386C3C">
              <w:rPr>
                <w:bCs/>
                <w:sz w:val="20"/>
              </w:rPr>
              <w:t>00:26,57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4C76716F" w14:textId="77777777" w:rsidR="00386C3C" w:rsidRPr="00386C3C" w:rsidRDefault="00386C3C" w:rsidP="00386C3C">
            <w:pPr>
              <w:pStyle w:val="TableParagraph"/>
              <w:ind w:right="7"/>
              <w:rPr>
                <w:bCs/>
                <w:sz w:val="20"/>
              </w:rPr>
            </w:pPr>
            <w:r w:rsidRPr="00386C3C">
              <w:rPr>
                <w:bCs/>
                <w:sz w:val="20"/>
              </w:rPr>
              <w:t>00:26,28</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76EA7D06" w14:textId="57E6D4F7" w:rsidR="00386C3C" w:rsidRPr="00386C3C" w:rsidRDefault="00386C3C" w:rsidP="00386C3C">
            <w:pPr>
              <w:pStyle w:val="TableParagraph"/>
              <w:ind w:right="7"/>
              <w:rPr>
                <w:b/>
                <w:sz w:val="20"/>
              </w:rPr>
            </w:pPr>
            <w:r w:rsidRPr="00386C3C">
              <w:rPr>
                <w:b/>
                <w:sz w:val="20"/>
              </w:rPr>
              <w:t>50m Kelebek</w:t>
            </w:r>
          </w:p>
        </w:tc>
      </w:tr>
      <w:tr w:rsidR="00386C3C" w:rsidRPr="006774A6" w14:paraId="6B7A1811" w14:textId="77777777" w:rsidTr="00386C3C">
        <w:trPr>
          <w:trHeight w:val="288"/>
        </w:trPr>
        <w:tc>
          <w:tcPr>
            <w:tcW w:w="960" w:type="dxa"/>
            <w:tcBorders>
              <w:top w:val="nil"/>
              <w:left w:val="single" w:sz="8" w:space="0" w:color="auto"/>
              <w:bottom w:val="single" w:sz="4" w:space="0" w:color="auto"/>
              <w:right w:val="single" w:sz="4" w:space="0" w:color="auto"/>
            </w:tcBorders>
            <w:vAlign w:val="center"/>
            <w:hideMark/>
          </w:tcPr>
          <w:p w14:paraId="3B053E90" w14:textId="77777777" w:rsidR="00386C3C" w:rsidRPr="00386C3C" w:rsidRDefault="00386C3C" w:rsidP="00386C3C">
            <w:pPr>
              <w:pStyle w:val="TableParagraph"/>
              <w:ind w:right="7"/>
              <w:rPr>
                <w:bCs/>
                <w:sz w:val="20"/>
              </w:rPr>
            </w:pPr>
            <w:r w:rsidRPr="00386C3C">
              <w:rPr>
                <w:bCs/>
                <w:sz w:val="20"/>
              </w:rPr>
              <w:t>01:19,48</w:t>
            </w:r>
          </w:p>
        </w:tc>
        <w:tc>
          <w:tcPr>
            <w:tcW w:w="960" w:type="dxa"/>
            <w:tcBorders>
              <w:top w:val="nil"/>
              <w:left w:val="nil"/>
              <w:bottom w:val="single" w:sz="4" w:space="0" w:color="auto"/>
              <w:right w:val="single" w:sz="4" w:space="0" w:color="auto"/>
            </w:tcBorders>
            <w:vAlign w:val="center"/>
            <w:hideMark/>
          </w:tcPr>
          <w:p w14:paraId="533DF892" w14:textId="77777777" w:rsidR="00386C3C" w:rsidRPr="00386C3C" w:rsidRDefault="00386C3C" w:rsidP="00386C3C">
            <w:pPr>
              <w:pStyle w:val="TableParagraph"/>
              <w:ind w:right="7"/>
              <w:rPr>
                <w:bCs/>
                <w:sz w:val="20"/>
              </w:rPr>
            </w:pPr>
            <w:r w:rsidRPr="00386C3C">
              <w:rPr>
                <w:bCs/>
                <w:sz w:val="20"/>
              </w:rPr>
              <w:t>01:12,41</w:t>
            </w:r>
          </w:p>
        </w:tc>
        <w:tc>
          <w:tcPr>
            <w:tcW w:w="960" w:type="dxa"/>
            <w:tcBorders>
              <w:top w:val="nil"/>
              <w:left w:val="nil"/>
              <w:bottom w:val="single" w:sz="4" w:space="0" w:color="auto"/>
              <w:right w:val="single" w:sz="4" w:space="0" w:color="auto"/>
            </w:tcBorders>
            <w:vAlign w:val="center"/>
            <w:hideMark/>
          </w:tcPr>
          <w:p w14:paraId="0B75E637" w14:textId="77777777" w:rsidR="00386C3C" w:rsidRPr="00386C3C" w:rsidRDefault="00386C3C" w:rsidP="00386C3C">
            <w:pPr>
              <w:pStyle w:val="TableParagraph"/>
              <w:ind w:right="7"/>
              <w:rPr>
                <w:bCs/>
                <w:sz w:val="20"/>
              </w:rPr>
            </w:pPr>
            <w:r w:rsidRPr="00386C3C">
              <w:rPr>
                <w:bCs/>
                <w:sz w:val="20"/>
              </w:rPr>
              <w:t>01:06,84</w:t>
            </w:r>
          </w:p>
        </w:tc>
        <w:tc>
          <w:tcPr>
            <w:tcW w:w="960" w:type="dxa"/>
            <w:tcBorders>
              <w:top w:val="nil"/>
              <w:left w:val="nil"/>
              <w:bottom w:val="single" w:sz="4" w:space="0" w:color="auto"/>
              <w:right w:val="single" w:sz="4" w:space="0" w:color="auto"/>
            </w:tcBorders>
            <w:vAlign w:val="center"/>
            <w:hideMark/>
          </w:tcPr>
          <w:p w14:paraId="450D720B" w14:textId="77777777" w:rsidR="00386C3C" w:rsidRPr="00386C3C" w:rsidRDefault="00386C3C" w:rsidP="00386C3C">
            <w:pPr>
              <w:pStyle w:val="TableParagraph"/>
              <w:ind w:right="7"/>
              <w:rPr>
                <w:bCs/>
                <w:sz w:val="20"/>
              </w:rPr>
            </w:pPr>
            <w:r w:rsidRPr="00386C3C">
              <w:rPr>
                <w:bCs/>
                <w:sz w:val="20"/>
              </w:rPr>
              <w:t>01:03,75</w:t>
            </w:r>
          </w:p>
        </w:tc>
        <w:tc>
          <w:tcPr>
            <w:tcW w:w="960" w:type="dxa"/>
            <w:tcBorders>
              <w:top w:val="nil"/>
              <w:left w:val="nil"/>
              <w:bottom w:val="single" w:sz="4" w:space="0" w:color="auto"/>
              <w:right w:val="single" w:sz="4" w:space="0" w:color="auto"/>
            </w:tcBorders>
            <w:vAlign w:val="center"/>
            <w:hideMark/>
          </w:tcPr>
          <w:p w14:paraId="2FDCF454" w14:textId="77777777" w:rsidR="00386C3C" w:rsidRPr="00386C3C" w:rsidRDefault="00386C3C" w:rsidP="00386C3C">
            <w:pPr>
              <w:pStyle w:val="TableParagraph"/>
              <w:ind w:right="7"/>
              <w:rPr>
                <w:bCs/>
                <w:sz w:val="20"/>
              </w:rPr>
            </w:pPr>
            <w:r w:rsidRPr="00386C3C">
              <w:rPr>
                <w:bCs/>
                <w:sz w:val="20"/>
              </w:rPr>
              <w:t>01:00,71</w:t>
            </w:r>
          </w:p>
        </w:tc>
        <w:tc>
          <w:tcPr>
            <w:tcW w:w="960" w:type="dxa"/>
            <w:tcBorders>
              <w:top w:val="nil"/>
              <w:left w:val="nil"/>
              <w:bottom w:val="single" w:sz="4" w:space="0" w:color="auto"/>
              <w:right w:val="single" w:sz="4" w:space="0" w:color="auto"/>
            </w:tcBorders>
            <w:vAlign w:val="center"/>
            <w:hideMark/>
          </w:tcPr>
          <w:p w14:paraId="4A95F64F" w14:textId="77777777" w:rsidR="00386C3C" w:rsidRPr="00386C3C" w:rsidRDefault="00386C3C" w:rsidP="00386C3C">
            <w:pPr>
              <w:pStyle w:val="TableParagraph"/>
              <w:ind w:right="7"/>
              <w:rPr>
                <w:bCs/>
                <w:sz w:val="20"/>
              </w:rPr>
            </w:pPr>
            <w:r w:rsidRPr="00386C3C">
              <w:rPr>
                <w:bCs/>
                <w:sz w:val="20"/>
              </w:rPr>
              <w:t>00:58,72</w:t>
            </w:r>
          </w:p>
        </w:tc>
        <w:tc>
          <w:tcPr>
            <w:tcW w:w="960" w:type="dxa"/>
            <w:tcBorders>
              <w:top w:val="nil"/>
              <w:left w:val="nil"/>
              <w:bottom w:val="single" w:sz="4" w:space="0" w:color="auto"/>
              <w:right w:val="single" w:sz="8" w:space="0" w:color="auto"/>
            </w:tcBorders>
            <w:vAlign w:val="center"/>
            <w:hideMark/>
          </w:tcPr>
          <w:p w14:paraId="76170C96" w14:textId="77777777" w:rsidR="00386C3C" w:rsidRPr="00386C3C" w:rsidRDefault="00386C3C" w:rsidP="00386C3C">
            <w:pPr>
              <w:pStyle w:val="TableParagraph"/>
              <w:ind w:right="7"/>
              <w:rPr>
                <w:bCs/>
                <w:sz w:val="20"/>
              </w:rPr>
            </w:pPr>
            <w:r w:rsidRPr="00386C3C">
              <w:rPr>
                <w:bCs/>
                <w:sz w:val="20"/>
              </w:rPr>
              <w:t>00:58,38</w:t>
            </w:r>
          </w:p>
        </w:tc>
        <w:tc>
          <w:tcPr>
            <w:tcW w:w="2059" w:type="dxa"/>
            <w:tcBorders>
              <w:top w:val="nil"/>
              <w:left w:val="single" w:sz="4" w:space="0" w:color="auto"/>
              <w:bottom w:val="single" w:sz="4" w:space="0" w:color="auto"/>
              <w:right w:val="single" w:sz="8" w:space="0" w:color="auto"/>
            </w:tcBorders>
            <w:noWrap/>
            <w:vAlign w:val="bottom"/>
            <w:hideMark/>
          </w:tcPr>
          <w:p w14:paraId="6D4AD92A" w14:textId="00CDED2F" w:rsidR="00386C3C" w:rsidRPr="00386C3C" w:rsidRDefault="00386C3C" w:rsidP="00386C3C">
            <w:pPr>
              <w:pStyle w:val="TableParagraph"/>
              <w:ind w:right="7"/>
              <w:rPr>
                <w:b/>
                <w:sz w:val="20"/>
              </w:rPr>
            </w:pPr>
            <w:r w:rsidRPr="00386C3C">
              <w:rPr>
                <w:b/>
                <w:sz w:val="20"/>
              </w:rPr>
              <w:t>100m Kelebek</w:t>
            </w:r>
          </w:p>
        </w:tc>
      </w:tr>
      <w:tr w:rsidR="00386C3C" w:rsidRPr="006774A6" w14:paraId="5121C5A8" w14:textId="77777777" w:rsidTr="00386C3C">
        <w:trPr>
          <w:trHeight w:val="288"/>
        </w:trPr>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5FA2F19" w14:textId="77777777" w:rsidR="00386C3C" w:rsidRPr="00386C3C" w:rsidRDefault="00386C3C" w:rsidP="00386C3C">
            <w:pPr>
              <w:pStyle w:val="TableParagraph"/>
              <w:ind w:right="7"/>
              <w:rPr>
                <w:bCs/>
                <w:sz w:val="20"/>
              </w:rPr>
            </w:pPr>
            <w:r w:rsidRPr="00386C3C">
              <w:rPr>
                <w:bCs/>
                <w:sz w:val="20"/>
              </w:rPr>
              <w:t>02:59,22</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9EDB3B7" w14:textId="77777777" w:rsidR="00386C3C" w:rsidRPr="00386C3C" w:rsidRDefault="00386C3C" w:rsidP="00386C3C">
            <w:pPr>
              <w:pStyle w:val="TableParagraph"/>
              <w:ind w:right="7"/>
              <w:rPr>
                <w:bCs/>
                <w:sz w:val="20"/>
              </w:rPr>
            </w:pPr>
            <w:r w:rsidRPr="00386C3C">
              <w:rPr>
                <w:bCs/>
                <w:sz w:val="20"/>
              </w:rPr>
              <w:t>02:43,10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F1440F5" w14:textId="77777777" w:rsidR="00386C3C" w:rsidRPr="00386C3C" w:rsidRDefault="00386C3C" w:rsidP="00386C3C">
            <w:pPr>
              <w:pStyle w:val="TableParagraph"/>
              <w:ind w:right="7"/>
              <w:rPr>
                <w:bCs/>
                <w:sz w:val="20"/>
              </w:rPr>
            </w:pPr>
            <w:r w:rsidRPr="00386C3C">
              <w:rPr>
                <w:bCs/>
                <w:sz w:val="20"/>
              </w:rPr>
              <w:t>02:30,10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70CC9CC" w14:textId="77777777" w:rsidR="00386C3C" w:rsidRPr="00386C3C" w:rsidRDefault="00386C3C" w:rsidP="00386C3C">
            <w:pPr>
              <w:pStyle w:val="TableParagraph"/>
              <w:ind w:right="7"/>
              <w:rPr>
                <w:bCs/>
                <w:sz w:val="20"/>
              </w:rPr>
            </w:pPr>
            <w:r w:rsidRPr="00386C3C">
              <w:rPr>
                <w:bCs/>
                <w:sz w:val="20"/>
              </w:rPr>
              <w:t>02:22,79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0A68C4B" w14:textId="77777777" w:rsidR="00386C3C" w:rsidRPr="00386C3C" w:rsidRDefault="00386C3C" w:rsidP="00386C3C">
            <w:pPr>
              <w:pStyle w:val="TableParagraph"/>
              <w:ind w:right="7"/>
              <w:rPr>
                <w:bCs/>
                <w:sz w:val="20"/>
              </w:rPr>
            </w:pPr>
            <w:r w:rsidRPr="00386C3C">
              <w:rPr>
                <w:bCs/>
                <w:sz w:val="20"/>
              </w:rPr>
              <w:t>02:16,28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0611CBF" w14:textId="77777777" w:rsidR="00386C3C" w:rsidRPr="00386C3C" w:rsidRDefault="00386C3C" w:rsidP="00386C3C">
            <w:pPr>
              <w:pStyle w:val="TableParagraph"/>
              <w:ind w:right="7"/>
              <w:rPr>
                <w:bCs/>
                <w:sz w:val="20"/>
              </w:rPr>
            </w:pPr>
            <w:r w:rsidRPr="00386C3C">
              <w:rPr>
                <w:bCs/>
                <w:sz w:val="20"/>
              </w:rPr>
              <w:t>02:12,03</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8989CD5" w14:textId="77777777" w:rsidR="00386C3C" w:rsidRPr="00386C3C" w:rsidRDefault="00386C3C" w:rsidP="00386C3C">
            <w:pPr>
              <w:pStyle w:val="TableParagraph"/>
              <w:ind w:right="7"/>
              <w:rPr>
                <w:bCs/>
                <w:sz w:val="20"/>
              </w:rPr>
            </w:pPr>
            <w:r w:rsidRPr="00386C3C">
              <w:rPr>
                <w:bCs/>
                <w:sz w:val="20"/>
              </w:rPr>
              <w:t>02:09,95</w:t>
            </w:r>
          </w:p>
        </w:tc>
        <w:tc>
          <w:tcPr>
            <w:tcW w:w="205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41C5823A" w14:textId="5DED5997" w:rsidR="00386C3C" w:rsidRPr="00386C3C" w:rsidRDefault="00386C3C" w:rsidP="00386C3C">
            <w:pPr>
              <w:pStyle w:val="TableParagraph"/>
              <w:ind w:right="7"/>
              <w:rPr>
                <w:b/>
                <w:sz w:val="20"/>
              </w:rPr>
            </w:pPr>
            <w:r w:rsidRPr="00386C3C">
              <w:rPr>
                <w:b/>
                <w:sz w:val="20"/>
              </w:rPr>
              <w:t>200m Kelebek</w:t>
            </w:r>
          </w:p>
        </w:tc>
      </w:tr>
      <w:tr w:rsidR="00386C3C" w:rsidRPr="006774A6" w14:paraId="44DECF33" w14:textId="77777777" w:rsidTr="00386C3C">
        <w:trPr>
          <w:trHeight w:val="288"/>
        </w:trPr>
        <w:tc>
          <w:tcPr>
            <w:tcW w:w="960" w:type="dxa"/>
            <w:tcBorders>
              <w:top w:val="nil"/>
              <w:left w:val="single" w:sz="8" w:space="0" w:color="auto"/>
              <w:bottom w:val="single" w:sz="4" w:space="0" w:color="auto"/>
              <w:right w:val="single" w:sz="4" w:space="0" w:color="auto"/>
            </w:tcBorders>
            <w:noWrap/>
            <w:vAlign w:val="center"/>
            <w:hideMark/>
          </w:tcPr>
          <w:p w14:paraId="17A8AF07" w14:textId="77777777" w:rsidR="00386C3C" w:rsidRPr="00386C3C" w:rsidRDefault="00386C3C" w:rsidP="00386C3C">
            <w:pPr>
              <w:pStyle w:val="TableParagraph"/>
              <w:ind w:right="7"/>
              <w:rPr>
                <w:bCs/>
                <w:sz w:val="20"/>
              </w:rPr>
            </w:pPr>
            <w:r w:rsidRPr="00386C3C">
              <w:rPr>
                <w:bCs/>
                <w:sz w:val="20"/>
              </w:rPr>
              <w:t>02:57,94</w:t>
            </w:r>
          </w:p>
        </w:tc>
        <w:tc>
          <w:tcPr>
            <w:tcW w:w="960" w:type="dxa"/>
            <w:tcBorders>
              <w:top w:val="nil"/>
              <w:left w:val="nil"/>
              <w:bottom w:val="single" w:sz="4" w:space="0" w:color="auto"/>
              <w:right w:val="single" w:sz="4" w:space="0" w:color="auto"/>
            </w:tcBorders>
            <w:vAlign w:val="center"/>
            <w:hideMark/>
          </w:tcPr>
          <w:p w14:paraId="3D4F4FB9" w14:textId="77777777" w:rsidR="00386C3C" w:rsidRPr="00386C3C" w:rsidRDefault="00386C3C" w:rsidP="00386C3C">
            <w:pPr>
              <w:pStyle w:val="TableParagraph"/>
              <w:ind w:right="7"/>
              <w:rPr>
                <w:bCs/>
                <w:sz w:val="20"/>
              </w:rPr>
            </w:pPr>
            <w:r w:rsidRPr="00386C3C">
              <w:rPr>
                <w:bCs/>
                <w:sz w:val="20"/>
              </w:rPr>
              <w:t>02:44,35</w:t>
            </w:r>
          </w:p>
        </w:tc>
        <w:tc>
          <w:tcPr>
            <w:tcW w:w="960" w:type="dxa"/>
            <w:tcBorders>
              <w:top w:val="nil"/>
              <w:left w:val="nil"/>
              <w:bottom w:val="single" w:sz="4" w:space="0" w:color="auto"/>
              <w:right w:val="single" w:sz="4" w:space="0" w:color="auto"/>
            </w:tcBorders>
            <w:vAlign w:val="center"/>
            <w:hideMark/>
          </w:tcPr>
          <w:p w14:paraId="26B23E2E" w14:textId="77777777" w:rsidR="00386C3C" w:rsidRPr="00386C3C" w:rsidRDefault="00386C3C" w:rsidP="00386C3C">
            <w:pPr>
              <w:pStyle w:val="TableParagraph"/>
              <w:ind w:right="7"/>
              <w:rPr>
                <w:bCs/>
                <w:sz w:val="20"/>
              </w:rPr>
            </w:pPr>
            <w:r w:rsidRPr="00386C3C">
              <w:rPr>
                <w:bCs/>
                <w:sz w:val="20"/>
              </w:rPr>
              <w:t>02:33,57</w:t>
            </w:r>
          </w:p>
        </w:tc>
        <w:tc>
          <w:tcPr>
            <w:tcW w:w="960" w:type="dxa"/>
            <w:tcBorders>
              <w:top w:val="nil"/>
              <w:left w:val="nil"/>
              <w:bottom w:val="single" w:sz="4" w:space="0" w:color="auto"/>
              <w:right w:val="single" w:sz="4" w:space="0" w:color="auto"/>
            </w:tcBorders>
            <w:vAlign w:val="center"/>
            <w:hideMark/>
          </w:tcPr>
          <w:p w14:paraId="1F08399D" w14:textId="77777777" w:rsidR="00386C3C" w:rsidRPr="00386C3C" w:rsidRDefault="00386C3C" w:rsidP="00386C3C">
            <w:pPr>
              <w:pStyle w:val="TableParagraph"/>
              <w:ind w:right="7"/>
              <w:rPr>
                <w:bCs/>
                <w:sz w:val="20"/>
              </w:rPr>
            </w:pPr>
            <w:r w:rsidRPr="00386C3C">
              <w:rPr>
                <w:bCs/>
                <w:sz w:val="20"/>
              </w:rPr>
              <w:t>02:25,21</w:t>
            </w:r>
          </w:p>
        </w:tc>
        <w:tc>
          <w:tcPr>
            <w:tcW w:w="960" w:type="dxa"/>
            <w:tcBorders>
              <w:top w:val="nil"/>
              <w:left w:val="nil"/>
              <w:bottom w:val="single" w:sz="4" w:space="0" w:color="auto"/>
              <w:right w:val="single" w:sz="4" w:space="0" w:color="auto"/>
            </w:tcBorders>
            <w:vAlign w:val="center"/>
            <w:hideMark/>
          </w:tcPr>
          <w:p w14:paraId="1996F9C7" w14:textId="77777777" w:rsidR="00386C3C" w:rsidRPr="00386C3C" w:rsidRDefault="00386C3C" w:rsidP="00386C3C">
            <w:pPr>
              <w:pStyle w:val="TableParagraph"/>
              <w:ind w:right="7"/>
              <w:rPr>
                <w:bCs/>
                <w:sz w:val="20"/>
              </w:rPr>
            </w:pPr>
            <w:r w:rsidRPr="00386C3C">
              <w:rPr>
                <w:bCs/>
                <w:sz w:val="20"/>
              </w:rPr>
              <w:t>02:18,70</w:t>
            </w:r>
          </w:p>
        </w:tc>
        <w:tc>
          <w:tcPr>
            <w:tcW w:w="960" w:type="dxa"/>
            <w:tcBorders>
              <w:top w:val="nil"/>
              <w:left w:val="nil"/>
              <w:bottom w:val="single" w:sz="4" w:space="0" w:color="auto"/>
              <w:right w:val="single" w:sz="4" w:space="0" w:color="auto"/>
            </w:tcBorders>
            <w:vAlign w:val="center"/>
            <w:hideMark/>
          </w:tcPr>
          <w:p w14:paraId="4FF9148B" w14:textId="77777777" w:rsidR="00386C3C" w:rsidRPr="00386C3C" w:rsidRDefault="00386C3C" w:rsidP="00386C3C">
            <w:pPr>
              <w:pStyle w:val="TableParagraph"/>
              <w:ind w:right="7"/>
              <w:rPr>
                <w:bCs/>
                <w:sz w:val="20"/>
              </w:rPr>
            </w:pPr>
            <w:r w:rsidRPr="00386C3C">
              <w:rPr>
                <w:bCs/>
                <w:sz w:val="20"/>
              </w:rPr>
              <w:t>02:15,28</w:t>
            </w:r>
          </w:p>
        </w:tc>
        <w:tc>
          <w:tcPr>
            <w:tcW w:w="960" w:type="dxa"/>
            <w:tcBorders>
              <w:top w:val="nil"/>
              <w:left w:val="nil"/>
              <w:bottom w:val="single" w:sz="4" w:space="0" w:color="auto"/>
              <w:right w:val="single" w:sz="8" w:space="0" w:color="auto"/>
            </w:tcBorders>
            <w:vAlign w:val="center"/>
            <w:hideMark/>
          </w:tcPr>
          <w:p w14:paraId="2195FCC1" w14:textId="77777777" w:rsidR="00386C3C" w:rsidRPr="00386C3C" w:rsidRDefault="00386C3C" w:rsidP="00386C3C">
            <w:pPr>
              <w:pStyle w:val="TableParagraph"/>
              <w:ind w:right="7"/>
              <w:rPr>
                <w:bCs/>
                <w:sz w:val="20"/>
              </w:rPr>
            </w:pPr>
            <w:r w:rsidRPr="00386C3C">
              <w:rPr>
                <w:bCs/>
                <w:sz w:val="20"/>
              </w:rPr>
              <w:t>02:13,39</w:t>
            </w:r>
          </w:p>
        </w:tc>
        <w:tc>
          <w:tcPr>
            <w:tcW w:w="2059" w:type="dxa"/>
            <w:tcBorders>
              <w:top w:val="nil"/>
              <w:left w:val="single" w:sz="4" w:space="0" w:color="auto"/>
              <w:bottom w:val="single" w:sz="4" w:space="0" w:color="auto"/>
              <w:right w:val="single" w:sz="8" w:space="0" w:color="auto"/>
            </w:tcBorders>
            <w:noWrap/>
            <w:vAlign w:val="bottom"/>
            <w:hideMark/>
          </w:tcPr>
          <w:p w14:paraId="120E2CF1" w14:textId="1EA95525" w:rsidR="00386C3C" w:rsidRPr="00386C3C" w:rsidRDefault="00386C3C" w:rsidP="00386C3C">
            <w:pPr>
              <w:pStyle w:val="TableParagraph"/>
              <w:ind w:right="7"/>
              <w:rPr>
                <w:b/>
                <w:sz w:val="20"/>
              </w:rPr>
            </w:pPr>
            <w:r w:rsidRPr="00386C3C">
              <w:rPr>
                <w:b/>
                <w:sz w:val="20"/>
              </w:rPr>
              <w:t>200m Karışık</w:t>
            </w:r>
          </w:p>
        </w:tc>
      </w:tr>
      <w:tr w:rsidR="00386C3C" w:rsidRPr="006774A6" w14:paraId="1B1EDD29" w14:textId="77777777" w:rsidTr="00386C3C">
        <w:trPr>
          <w:trHeight w:val="300"/>
        </w:trPr>
        <w:tc>
          <w:tcPr>
            <w:tcW w:w="96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14:paraId="32BFB377" w14:textId="77777777" w:rsidR="00386C3C" w:rsidRPr="00386C3C" w:rsidRDefault="00386C3C" w:rsidP="00386C3C">
            <w:pPr>
              <w:pStyle w:val="TableParagraph"/>
              <w:ind w:right="7"/>
              <w:rPr>
                <w:bCs/>
                <w:sz w:val="20"/>
              </w:rPr>
            </w:pPr>
            <w:r w:rsidRPr="00386C3C">
              <w:rPr>
                <w:bCs/>
                <w:sz w:val="20"/>
              </w:rPr>
              <w:t>06:16,21</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7F54B132" w14:textId="77777777" w:rsidR="00386C3C" w:rsidRPr="00386C3C" w:rsidRDefault="00386C3C" w:rsidP="00386C3C">
            <w:pPr>
              <w:pStyle w:val="TableParagraph"/>
              <w:ind w:right="7"/>
              <w:rPr>
                <w:bCs/>
                <w:sz w:val="20"/>
              </w:rPr>
            </w:pPr>
            <w:r w:rsidRPr="00386C3C">
              <w:rPr>
                <w:bCs/>
                <w:sz w:val="20"/>
              </w:rPr>
              <w:t>05:46,79</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6F1ECA9D" w14:textId="77777777" w:rsidR="00386C3C" w:rsidRPr="00386C3C" w:rsidRDefault="00386C3C" w:rsidP="00386C3C">
            <w:pPr>
              <w:pStyle w:val="TableParagraph"/>
              <w:ind w:right="7"/>
              <w:rPr>
                <w:bCs/>
                <w:sz w:val="20"/>
              </w:rPr>
            </w:pPr>
            <w:r w:rsidRPr="00386C3C">
              <w:rPr>
                <w:bCs/>
                <w:sz w:val="20"/>
              </w:rPr>
              <w:t>05:22,85</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0B4FE831" w14:textId="77777777" w:rsidR="00386C3C" w:rsidRPr="00386C3C" w:rsidRDefault="00386C3C" w:rsidP="00386C3C">
            <w:pPr>
              <w:pStyle w:val="TableParagraph"/>
              <w:ind w:right="7"/>
              <w:rPr>
                <w:bCs/>
                <w:sz w:val="20"/>
              </w:rPr>
            </w:pPr>
            <w:r w:rsidRPr="00386C3C">
              <w:rPr>
                <w:bCs/>
                <w:sz w:val="20"/>
              </w:rPr>
              <w:t>05:09,53</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138B5CB8" w14:textId="77777777" w:rsidR="00386C3C" w:rsidRPr="00386C3C" w:rsidRDefault="00386C3C" w:rsidP="00386C3C">
            <w:pPr>
              <w:pStyle w:val="TableParagraph"/>
              <w:ind w:right="7"/>
              <w:rPr>
                <w:bCs/>
                <w:sz w:val="20"/>
              </w:rPr>
            </w:pPr>
            <w:r w:rsidRPr="00386C3C">
              <w:rPr>
                <w:bCs/>
                <w:sz w:val="20"/>
              </w:rPr>
              <w:t>04:57,71</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6470CC2B" w14:textId="77777777" w:rsidR="00386C3C" w:rsidRPr="00386C3C" w:rsidRDefault="00386C3C" w:rsidP="00386C3C">
            <w:pPr>
              <w:pStyle w:val="TableParagraph"/>
              <w:ind w:right="7"/>
              <w:rPr>
                <w:bCs/>
                <w:sz w:val="20"/>
              </w:rPr>
            </w:pPr>
            <w:r w:rsidRPr="00386C3C">
              <w:rPr>
                <w:bCs/>
                <w:sz w:val="20"/>
              </w:rPr>
              <w:t>04:47,58</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65578D8" w14:textId="77777777" w:rsidR="00386C3C" w:rsidRPr="00386C3C" w:rsidRDefault="00386C3C" w:rsidP="00386C3C">
            <w:pPr>
              <w:pStyle w:val="TableParagraph"/>
              <w:ind w:right="7"/>
              <w:rPr>
                <w:bCs/>
                <w:sz w:val="20"/>
              </w:rPr>
            </w:pPr>
            <w:r w:rsidRPr="00386C3C">
              <w:rPr>
                <w:bCs/>
                <w:sz w:val="20"/>
              </w:rPr>
              <w:t>04:43,81</w:t>
            </w:r>
          </w:p>
        </w:tc>
        <w:tc>
          <w:tcPr>
            <w:tcW w:w="2059" w:type="dxa"/>
            <w:tcBorders>
              <w:top w:val="nil"/>
              <w:left w:val="single" w:sz="4" w:space="0" w:color="auto"/>
              <w:bottom w:val="single" w:sz="8" w:space="0" w:color="auto"/>
              <w:right w:val="single" w:sz="8" w:space="0" w:color="auto"/>
            </w:tcBorders>
            <w:shd w:val="clear" w:color="auto" w:fill="D9D9D9" w:themeFill="background1" w:themeFillShade="D9"/>
            <w:noWrap/>
            <w:vAlign w:val="bottom"/>
            <w:hideMark/>
          </w:tcPr>
          <w:p w14:paraId="2809CD8A" w14:textId="2B00A648" w:rsidR="00386C3C" w:rsidRPr="00386C3C" w:rsidRDefault="00386C3C" w:rsidP="00386C3C">
            <w:pPr>
              <w:pStyle w:val="TableParagraph"/>
              <w:ind w:right="7"/>
              <w:rPr>
                <w:b/>
                <w:sz w:val="20"/>
              </w:rPr>
            </w:pPr>
            <w:r w:rsidRPr="00386C3C">
              <w:rPr>
                <w:b/>
                <w:sz w:val="20"/>
              </w:rPr>
              <w:t>400m Karışık</w:t>
            </w:r>
          </w:p>
        </w:tc>
      </w:tr>
    </w:tbl>
    <w:p w14:paraId="469002BE" w14:textId="77777777" w:rsidR="004E6CFE" w:rsidRDefault="004E6CFE">
      <w:pPr>
        <w:pStyle w:val="TableParagraph"/>
        <w:rPr>
          <w:b/>
          <w:sz w:val="20"/>
        </w:rPr>
      </w:pPr>
    </w:p>
    <w:p w14:paraId="30500D3F" w14:textId="77777777" w:rsidR="00386C3C" w:rsidRDefault="00386C3C">
      <w:pPr>
        <w:pStyle w:val="TableParagraph"/>
        <w:rPr>
          <w:b/>
          <w:sz w:val="20"/>
        </w:rPr>
        <w:sectPr w:rsidR="00386C3C">
          <w:pgSz w:w="11920" w:h="16850"/>
          <w:pgMar w:top="2000" w:right="708" w:bottom="600" w:left="850" w:header="708" w:footer="416" w:gutter="0"/>
          <w:cols w:space="708"/>
        </w:sectPr>
      </w:pPr>
    </w:p>
    <w:p w14:paraId="0A18E6E2" w14:textId="77777777" w:rsidR="004E6CFE" w:rsidRDefault="004E6CFE">
      <w:pPr>
        <w:pStyle w:val="GvdeMetni"/>
        <w:ind w:left="0"/>
      </w:pPr>
    </w:p>
    <w:p w14:paraId="0FC461CB" w14:textId="3E97B1DC" w:rsidR="00386C3C" w:rsidRPr="00386C3C" w:rsidRDefault="00386C3C" w:rsidP="00386C3C">
      <w:pPr>
        <w:pStyle w:val="ListeParagraf"/>
        <w:numPr>
          <w:ilvl w:val="0"/>
          <w:numId w:val="2"/>
        </w:numPr>
        <w:tabs>
          <w:tab w:val="left" w:pos="425"/>
        </w:tabs>
        <w:spacing w:before="0"/>
        <w:ind w:left="0" w:right="135" w:firstLine="426"/>
        <w:jc w:val="both"/>
        <w:rPr>
          <w:sz w:val="24"/>
        </w:rPr>
      </w:pPr>
      <w:r w:rsidRPr="00386C3C">
        <w:rPr>
          <w:sz w:val="24"/>
        </w:rPr>
        <w:t xml:space="preserve">Herhangi bir branş veya mesafede en az iki baraj geçen ilkokul, ortaokul ve lisede eğitim öğretime devam eden (2015, 2014, 2013, 2012, 2011, 2010 ve 2009) sporcular değerlendirilecektir. </w:t>
      </w:r>
    </w:p>
    <w:p w14:paraId="7BE870D3" w14:textId="5C8F1791" w:rsidR="00386C3C" w:rsidRPr="00386C3C" w:rsidRDefault="00386C3C" w:rsidP="00386C3C">
      <w:pPr>
        <w:pStyle w:val="ListeParagraf"/>
        <w:numPr>
          <w:ilvl w:val="0"/>
          <w:numId w:val="2"/>
        </w:numPr>
        <w:tabs>
          <w:tab w:val="left" w:pos="425"/>
        </w:tabs>
        <w:spacing w:before="0"/>
        <w:ind w:left="0" w:right="135" w:firstLine="426"/>
        <w:jc w:val="both"/>
        <w:rPr>
          <w:sz w:val="24"/>
        </w:rPr>
      </w:pPr>
      <w:r w:rsidRPr="00386C3C">
        <w:rPr>
          <w:sz w:val="24"/>
        </w:rPr>
        <w:t xml:space="preserve">Başvuruları değerlendirilecek 2015, 2014 ve 2013 doğumlu sporcuların, 200 m karışık baraj zorunluluğu 2 barajdan bir tanesi olarak aranacaktır. 200 m karışık mesafesinde kendi yaş grubu barajını geçemeyen sporcular herhangi başka 2 mesafeden baraj geçseler dahi başvuruları değerlendirilmeye alınmayacaktır. </w:t>
      </w:r>
    </w:p>
    <w:p w14:paraId="1F3D44D1" w14:textId="7887FCED" w:rsidR="00386C3C" w:rsidRPr="00386C3C" w:rsidRDefault="00386C3C" w:rsidP="00386C3C">
      <w:pPr>
        <w:pStyle w:val="ListeParagraf"/>
        <w:numPr>
          <w:ilvl w:val="0"/>
          <w:numId w:val="2"/>
        </w:numPr>
        <w:tabs>
          <w:tab w:val="left" w:pos="425"/>
        </w:tabs>
        <w:spacing w:before="0"/>
        <w:ind w:left="0" w:right="135" w:firstLine="426"/>
        <w:jc w:val="both"/>
        <w:rPr>
          <w:sz w:val="24"/>
        </w:rPr>
      </w:pPr>
      <w:r w:rsidRPr="00386C3C">
        <w:rPr>
          <w:sz w:val="24"/>
        </w:rPr>
        <w:t xml:space="preserve">2012, 2011, 2010 ve 2009 doğumlu sporcular için 50 m’lik mesafede baraj geçmeleri durumunda ikinci baraj olarak 100 m ve daha uzun mesafeler aranacaktır. </w:t>
      </w:r>
    </w:p>
    <w:p w14:paraId="371C1A05" w14:textId="77777777" w:rsidR="00386C3C" w:rsidRDefault="00386C3C" w:rsidP="00386C3C">
      <w:pPr>
        <w:pStyle w:val="ListeParagraf"/>
        <w:tabs>
          <w:tab w:val="left" w:pos="425"/>
        </w:tabs>
        <w:spacing w:before="0"/>
        <w:ind w:left="426" w:right="135" w:firstLine="0"/>
        <w:rPr>
          <w:sz w:val="24"/>
        </w:rPr>
      </w:pPr>
      <w:r w:rsidRPr="00386C3C">
        <w:rPr>
          <w:sz w:val="24"/>
        </w:rPr>
        <w:t xml:space="preserve">(Örnek 1: 50m Serbest 1. Baraj 100m Serbest ve daha üstü mesafeler 2. Baraj GEÇERLİDİR.) </w:t>
      </w:r>
    </w:p>
    <w:p w14:paraId="0C85CAA3" w14:textId="13FEF57B" w:rsidR="00386C3C" w:rsidRPr="00386C3C" w:rsidRDefault="00386C3C" w:rsidP="00386C3C">
      <w:pPr>
        <w:pStyle w:val="ListeParagraf"/>
        <w:tabs>
          <w:tab w:val="left" w:pos="425"/>
        </w:tabs>
        <w:spacing w:before="0"/>
        <w:ind w:left="426" w:right="135" w:firstLine="0"/>
        <w:rPr>
          <w:sz w:val="24"/>
        </w:rPr>
      </w:pPr>
      <w:r w:rsidRPr="00386C3C">
        <w:rPr>
          <w:sz w:val="24"/>
        </w:rPr>
        <w:t>(Örnek 2: 50m Sırtüstü 1. Baraj 50m Serbest 2. Baraj GEÇERLİ DEĞİLDİR.)</w:t>
      </w:r>
    </w:p>
    <w:p w14:paraId="03BB9859" w14:textId="4C1EFD58" w:rsidR="00386C3C" w:rsidRPr="00386C3C" w:rsidRDefault="00386C3C" w:rsidP="00386C3C">
      <w:pPr>
        <w:pStyle w:val="ListeParagraf"/>
        <w:numPr>
          <w:ilvl w:val="0"/>
          <w:numId w:val="2"/>
        </w:numPr>
        <w:tabs>
          <w:tab w:val="left" w:pos="425"/>
        </w:tabs>
        <w:spacing w:before="0"/>
        <w:ind w:left="0" w:right="135" w:firstLine="426"/>
        <w:jc w:val="both"/>
        <w:rPr>
          <w:sz w:val="24"/>
        </w:rPr>
      </w:pPr>
      <w:r w:rsidRPr="00386C3C">
        <w:rPr>
          <w:sz w:val="24"/>
        </w:rPr>
        <w:t>Başvurular tamamlandıktan sonra, gerekli görülmesi hâlinde illere kontenjan dâhilinde kota uygulanması SEM Değerlendirme Komisyonunun inisiyatifindedir.</w:t>
      </w:r>
    </w:p>
    <w:p w14:paraId="443D6EDE" w14:textId="77777777" w:rsidR="00386C3C" w:rsidRDefault="00386C3C" w:rsidP="00DF293F">
      <w:pPr>
        <w:pStyle w:val="GvdeMetni"/>
        <w:spacing w:after="40"/>
        <w:ind w:left="0"/>
      </w:pPr>
    </w:p>
    <w:p w14:paraId="0B2B448E" w14:textId="21E75F3D" w:rsidR="004E6CFE" w:rsidRDefault="00DE2D16" w:rsidP="00DF293F">
      <w:pPr>
        <w:pStyle w:val="GvdeMetni"/>
        <w:spacing w:after="40"/>
        <w:ind w:left="0"/>
        <w:rPr>
          <w:spacing w:val="-2"/>
        </w:rPr>
      </w:pPr>
      <w:r>
        <w:t>Tablo-3</w:t>
      </w:r>
      <w:r>
        <w:rPr>
          <w:spacing w:val="-4"/>
        </w:rPr>
        <w:t xml:space="preserve"> </w:t>
      </w:r>
      <w:r>
        <w:t>Atlama</w:t>
      </w:r>
      <w:r>
        <w:rPr>
          <w:spacing w:val="-2"/>
        </w:rPr>
        <w:t xml:space="preserve"> </w:t>
      </w:r>
      <w:r>
        <w:t>Branşında</w:t>
      </w:r>
      <w:r>
        <w:rPr>
          <w:spacing w:val="-2"/>
        </w:rPr>
        <w:t xml:space="preserve"> </w:t>
      </w:r>
      <w:r>
        <w:t>Değerlendirilmeye</w:t>
      </w:r>
      <w:r>
        <w:rPr>
          <w:spacing w:val="-3"/>
        </w:rPr>
        <w:t xml:space="preserve"> </w:t>
      </w:r>
      <w:r>
        <w:t>Alınacak</w:t>
      </w:r>
      <w:r>
        <w:rPr>
          <w:spacing w:val="-1"/>
        </w:rPr>
        <w:t xml:space="preserve"> </w:t>
      </w:r>
      <w:r>
        <w:rPr>
          <w:spacing w:val="-2"/>
        </w:rPr>
        <w:t>Müsabakalar</w:t>
      </w:r>
    </w:p>
    <w:tbl>
      <w:tblPr>
        <w:tblW w:w="102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285"/>
      </w:tblGrid>
      <w:tr w:rsidR="00386C3C" w:rsidRPr="00386C3C" w14:paraId="73B6FE70" w14:textId="77777777" w:rsidTr="00386C3C">
        <w:trPr>
          <w:trHeight w:val="300"/>
          <w:jc w:val="center"/>
        </w:trPr>
        <w:tc>
          <w:tcPr>
            <w:tcW w:w="10285" w:type="dxa"/>
            <w:vAlign w:val="center"/>
            <w:hideMark/>
          </w:tcPr>
          <w:p w14:paraId="150ECC0E" w14:textId="086944F4" w:rsidR="00386C3C" w:rsidRPr="00386C3C" w:rsidRDefault="00386C3C" w:rsidP="00740E49">
            <w:pPr>
              <w:jc w:val="center"/>
              <w:rPr>
                <w:color w:val="EE0000"/>
                <w:sz w:val="20"/>
                <w:szCs w:val="20"/>
              </w:rPr>
            </w:pPr>
            <w:r>
              <w:rPr>
                <w:b/>
                <w:spacing w:val="-2"/>
              </w:rPr>
              <w:t>Müsabaka İsimleri</w:t>
            </w:r>
          </w:p>
        </w:tc>
      </w:tr>
      <w:tr w:rsidR="00386C3C" w:rsidRPr="00386C3C" w14:paraId="55E43E29" w14:textId="77777777" w:rsidTr="00386C3C">
        <w:trPr>
          <w:trHeight w:val="300"/>
          <w:jc w:val="center"/>
        </w:trPr>
        <w:tc>
          <w:tcPr>
            <w:tcW w:w="10285" w:type="dxa"/>
            <w:vAlign w:val="center"/>
            <w:hideMark/>
          </w:tcPr>
          <w:p w14:paraId="4E4C0838" w14:textId="51B9BD03" w:rsidR="00386C3C" w:rsidRPr="00386C3C" w:rsidRDefault="00386C3C" w:rsidP="00386C3C">
            <w:pPr>
              <w:pStyle w:val="TableParagraph"/>
              <w:spacing w:before="178"/>
              <w:ind w:left="76" w:right="0"/>
              <w:jc w:val="left"/>
              <w:rPr>
                <w:sz w:val="20"/>
                <w:szCs w:val="20"/>
              </w:rPr>
            </w:pPr>
            <w:proofErr w:type="spellStart"/>
            <w:r w:rsidRPr="00386C3C">
              <w:t>Tyf</w:t>
            </w:r>
            <w:proofErr w:type="spellEnd"/>
            <w:r w:rsidRPr="00386C3C">
              <w:t xml:space="preserve"> Kış Kupası Atlama Şampiyonası </w:t>
            </w:r>
            <w:proofErr w:type="gramStart"/>
            <w:r w:rsidRPr="00386C3C">
              <w:t>Ve</w:t>
            </w:r>
            <w:proofErr w:type="gramEnd"/>
            <w:r w:rsidRPr="00386C3C">
              <w:t xml:space="preserve"> Milli Takım Seçmeleri 15-18.01.2026</w:t>
            </w:r>
          </w:p>
        </w:tc>
      </w:tr>
      <w:tr w:rsidR="00386C3C" w:rsidRPr="00386C3C" w14:paraId="763C97C9" w14:textId="77777777" w:rsidTr="00386C3C">
        <w:trPr>
          <w:trHeight w:val="300"/>
          <w:jc w:val="center"/>
        </w:trPr>
        <w:tc>
          <w:tcPr>
            <w:tcW w:w="10285" w:type="dxa"/>
            <w:shd w:val="clear" w:color="auto" w:fill="D9D9D9" w:themeFill="background1" w:themeFillShade="D9"/>
            <w:vAlign w:val="center"/>
            <w:hideMark/>
          </w:tcPr>
          <w:p w14:paraId="3031815D" w14:textId="2174E297" w:rsidR="00386C3C" w:rsidRPr="00386C3C" w:rsidRDefault="00386C3C" w:rsidP="00386C3C">
            <w:pPr>
              <w:pStyle w:val="TableParagraph"/>
              <w:spacing w:before="178"/>
              <w:ind w:left="76" w:right="0"/>
              <w:jc w:val="left"/>
              <w:rPr>
                <w:sz w:val="18"/>
                <w:szCs w:val="18"/>
              </w:rPr>
            </w:pPr>
            <w:proofErr w:type="spellStart"/>
            <w:r w:rsidRPr="00386C3C">
              <w:t>Tyf</w:t>
            </w:r>
            <w:proofErr w:type="spellEnd"/>
            <w:r w:rsidRPr="00386C3C">
              <w:t xml:space="preserve"> Bahar Kupası Atlama Şampiyonası </w:t>
            </w:r>
            <w:proofErr w:type="gramStart"/>
            <w:r w:rsidRPr="00386C3C">
              <w:t>Ve</w:t>
            </w:r>
            <w:proofErr w:type="gramEnd"/>
            <w:r w:rsidRPr="00386C3C">
              <w:t xml:space="preserve"> Milli Takım Seçmeleri 16-19.04.2026</w:t>
            </w:r>
          </w:p>
        </w:tc>
      </w:tr>
    </w:tbl>
    <w:p w14:paraId="42780EE1" w14:textId="77777777" w:rsidR="00386C3C" w:rsidRPr="00386C3C" w:rsidRDefault="00386C3C" w:rsidP="00386C3C">
      <w:pPr>
        <w:pStyle w:val="ListeParagraf"/>
        <w:numPr>
          <w:ilvl w:val="0"/>
          <w:numId w:val="2"/>
        </w:numPr>
        <w:tabs>
          <w:tab w:val="left" w:pos="851"/>
        </w:tabs>
        <w:spacing w:before="0"/>
        <w:ind w:left="0" w:right="127" w:firstLine="426"/>
        <w:jc w:val="both"/>
        <w:rPr>
          <w:sz w:val="24"/>
        </w:rPr>
      </w:pPr>
      <w:r w:rsidRPr="00386C3C">
        <w:rPr>
          <w:sz w:val="24"/>
        </w:rPr>
        <w:t>10) SEM tercihleri kapsamında Tablo-</w:t>
      </w:r>
      <w:proofErr w:type="gramStart"/>
      <w:r w:rsidRPr="00386C3C">
        <w:rPr>
          <w:sz w:val="24"/>
        </w:rPr>
        <w:t>3’de</w:t>
      </w:r>
      <w:proofErr w:type="gramEnd"/>
      <w:r w:rsidRPr="00386C3C">
        <w:rPr>
          <w:sz w:val="24"/>
        </w:rPr>
        <w:t xml:space="preserve"> belirtilen atlama branşı müsabakalarında sporcuların 1 Ekim 2025 ve 31 Temmuz 2026 tarihleri arasında 1. Dönem Türkiye Yüzme Federasyonunca teyit edilecek dereceleri dikkate alınarak 2026-2027 eğitim öğretim yılı için merkeze yerleştirmeleri Değerlendirme Komisyonu tarafından yapılacaktır. </w:t>
      </w:r>
    </w:p>
    <w:p w14:paraId="12DFB4EB" w14:textId="77777777" w:rsidR="00386C3C" w:rsidRPr="00386C3C" w:rsidRDefault="00386C3C" w:rsidP="00386C3C">
      <w:pPr>
        <w:pStyle w:val="ListeParagraf"/>
        <w:numPr>
          <w:ilvl w:val="0"/>
          <w:numId w:val="2"/>
        </w:numPr>
        <w:tabs>
          <w:tab w:val="left" w:pos="851"/>
        </w:tabs>
        <w:spacing w:before="0"/>
        <w:ind w:left="0" w:right="127" w:firstLine="426"/>
        <w:jc w:val="both"/>
        <w:rPr>
          <w:sz w:val="24"/>
        </w:rPr>
      </w:pPr>
      <w:r w:rsidRPr="00386C3C">
        <w:rPr>
          <w:sz w:val="24"/>
        </w:rPr>
        <w:t xml:space="preserve">11) Atlama sporcularının Tablo-3’te belirlenen müsabakalarında elde ettikleri puanlar dikkate alınacaktır. Bu doğrultuda atlama branşında eğitim veren </w:t>
      </w:r>
      <w:proofErr w:type="spellStart"/>
      <w:r w:rsidRPr="00386C3C">
        <w:rPr>
          <w:sz w:val="24"/>
        </w:rPr>
        <w:t>SEM’e</w:t>
      </w:r>
      <w:proofErr w:type="spellEnd"/>
      <w:r w:rsidRPr="00386C3C">
        <w:rPr>
          <w:sz w:val="24"/>
        </w:rPr>
        <w:t xml:space="preserve"> 2026-2027 eğitim öğretim yılı için sporcu yerleştirmeleri Tablo-4’te yer alan baraj puanlarına göre yapılacaktır.</w:t>
      </w:r>
    </w:p>
    <w:p w14:paraId="6A1DD204" w14:textId="77777777" w:rsidR="00386C3C" w:rsidRDefault="00386C3C" w:rsidP="00386C3C">
      <w:pPr>
        <w:pStyle w:val="TableParagraph"/>
        <w:spacing w:before="178"/>
        <w:ind w:left="76" w:right="0"/>
        <w:jc w:val="left"/>
        <w:rPr>
          <w:spacing w:val="-2"/>
        </w:rPr>
      </w:pPr>
    </w:p>
    <w:p w14:paraId="48F7C3F4" w14:textId="77777777" w:rsidR="004E6CFE" w:rsidRPr="00386C3C" w:rsidRDefault="004E6CFE" w:rsidP="00386C3C">
      <w:pPr>
        <w:spacing w:line="268" w:lineRule="auto"/>
        <w:rPr>
          <w:sz w:val="24"/>
        </w:rPr>
        <w:sectPr w:rsidR="004E6CFE" w:rsidRPr="00386C3C">
          <w:pgSz w:w="11920" w:h="16850"/>
          <w:pgMar w:top="2000" w:right="708" w:bottom="600" w:left="850" w:header="708" w:footer="416" w:gutter="0"/>
          <w:cols w:space="708"/>
        </w:sectPr>
      </w:pPr>
    </w:p>
    <w:p w14:paraId="642552A3" w14:textId="77777777" w:rsidR="004E6CFE" w:rsidRDefault="004E6CFE">
      <w:pPr>
        <w:pStyle w:val="GvdeMetni"/>
        <w:ind w:left="0"/>
      </w:pPr>
    </w:p>
    <w:p w14:paraId="5F2E7E69" w14:textId="77777777" w:rsidR="004E6CFE" w:rsidRDefault="00DE2D16" w:rsidP="00DF293F">
      <w:pPr>
        <w:pStyle w:val="GvdeMetni"/>
        <w:spacing w:after="40"/>
        <w:ind w:left="0"/>
      </w:pPr>
      <w:r>
        <w:t>Tablo-4.</w:t>
      </w:r>
      <w:r>
        <w:rPr>
          <w:spacing w:val="-4"/>
        </w:rPr>
        <w:t xml:space="preserve"> </w:t>
      </w:r>
      <w:r>
        <w:t>Cinsiyet,</w:t>
      </w:r>
      <w:r>
        <w:rPr>
          <w:spacing w:val="-2"/>
        </w:rPr>
        <w:t xml:space="preserve"> </w:t>
      </w:r>
      <w:r>
        <w:t>Branş,</w:t>
      </w:r>
      <w:r>
        <w:rPr>
          <w:spacing w:val="-2"/>
        </w:rPr>
        <w:t xml:space="preserve"> </w:t>
      </w:r>
      <w:r>
        <w:t>Kategori</w:t>
      </w:r>
      <w:r>
        <w:rPr>
          <w:spacing w:val="-1"/>
        </w:rPr>
        <w:t xml:space="preserve"> </w:t>
      </w:r>
      <w:r>
        <w:t>ve</w:t>
      </w:r>
      <w:r>
        <w:rPr>
          <w:spacing w:val="-1"/>
        </w:rPr>
        <w:t xml:space="preserve"> </w:t>
      </w:r>
      <w:r>
        <w:t>Doğum</w:t>
      </w:r>
      <w:r>
        <w:rPr>
          <w:spacing w:val="-2"/>
        </w:rPr>
        <w:t xml:space="preserve"> </w:t>
      </w:r>
      <w:r>
        <w:t>Tarihi</w:t>
      </w:r>
      <w:r>
        <w:rPr>
          <w:spacing w:val="-1"/>
        </w:rPr>
        <w:t xml:space="preserve"> </w:t>
      </w:r>
      <w:r>
        <w:t>Bakımından</w:t>
      </w:r>
      <w:r>
        <w:rPr>
          <w:spacing w:val="-2"/>
        </w:rPr>
        <w:t xml:space="preserve"> </w:t>
      </w:r>
      <w:r>
        <w:t>Uygulanacak</w:t>
      </w:r>
      <w:r>
        <w:rPr>
          <w:spacing w:val="-2"/>
        </w:rPr>
        <w:t xml:space="preserve"> </w:t>
      </w:r>
      <w:r>
        <w:t>Baraj</w:t>
      </w:r>
      <w:r>
        <w:rPr>
          <w:spacing w:val="-1"/>
        </w:rPr>
        <w:t xml:space="preserve"> </w:t>
      </w:r>
      <w:r>
        <w:rPr>
          <w:spacing w:val="-2"/>
        </w:rPr>
        <w:t>Puanları</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1253"/>
        <w:gridCol w:w="1670"/>
        <w:gridCol w:w="1006"/>
        <w:gridCol w:w="1253"/>
        <w:gridCol w:w="1251"/>
        <w:gridCol w:w="2081"/>
      </w:tblGrid>
      <w:tr w:rsidR="004E6CFE" w14:paraId="5B2140A0" w14:textId="77777777" w:rsidTr="00DF293F">
        <w:trPr>
          <w:trHeight w:val="400"/>
        </w:trPr>
        <w:tc>
          <w:tcPr>
            <w:tcW w:w="4615" w:type="dxa"/>
            <w:gridSpan w:val="3"/>
          </w:tcPr>
          <w:p w14:paraId="15B45970" w14:textId="203B1A64" w:rsidR="004E6CFE" w:rsidRDefault="007C7FD5" w:rsidP="0071012A">
            <w:pPr>
              <w:pStyle w:val="TableParagraph"/>
              <w:spacing w:before="130"/>
              <w:ind w:left="19" w:right="9"/>
              <w:rPr>
                <w:b/>
                <w:sz w:val="20"/>
              </w:rPr>
            </w:pPr>
            <w:r>
              <w:rPr>
                <w:b/>
                <w:spacing w:val="-2"/>
                <w:sz w:val="20"/>
              </w:rPr>
              <w:t>Kadın</w:t>
            </w:r>
          </w:p>
        </w:tc>
        <w:tc>
          <w:tcPr>
            <w:tcW w:w="1006" w:type="dxa"/>
            <w:vMerge w:val="restart"/>
            <w:tcBorders>
              <w:top w:val="nil"/>
              <w:bottom w:val="nil"/>
            </w:tcBorders>
          </w:tcPr>
          <w:p w14:paraId="42D7E89E" w14:textId="77777777" w:rsidR="004E6CFE" w:rsidRDefault="004E6CFE" w:rsidP="0071012A">
            <w:pPr>
              <w:pStyle w:val="TableParagraph"/>
              <w:spacing w:before="0"/>
              <w:ind w:left="0" w:right="0"/>
            </w:pPr>
          </w:p>
        </w:tc>
        <w:tc>
          <w:tcPr>
            <w:tcW w:w="4585" w:type="dxa"/>
            <w:gridSpan w:val="3"/>
          </w:tcPr>
          <w:p w14:paraId="7003C173" w14:textId="669CCFB4" w:rsidR="004E6CFE" w:rsidRDefault="007C7FD5" w:rsidP="0071012A">
            <w:pPr>
              <w:pStyle w:val="TableParagraph"/>
              <w:spacing w:before="130"/>
              <w:ind w:left="22" w:right="8"/>
              <w:rPr>
                <w:b/>
                <w:sz w:val="20"/>
              </w:rPr>
            </w:pPr>
            <w:r>
              <w:rPr>
                <w:b/>
                <w:spacing w:val="-2"/>
                <w:sz w:val="20"/>
              </w:rPr>
              <w:t>Erkek</w:t>
            </w:r>
          </w:p>
        </w:tc>
      </w:tr>
      <w:tr w:rsidR="004E6CFE" w14:paraId="32A22619" w14:textId="77777777" w:rsidTr="00DF293F">
        <w:trPr>
          <w:trHeight w:val="400"/>
        </w:trPr>
        <w:tc>
          <w:tcPr>
            <w:tcW w:w="4615" w:type="dxa"/>
            <w:gridSpan w:val="3"/>
          </w:tcPr>
          <w:p w14:paraId="25B9310A" w14:textId="359EC5A2" w:rsidR="004E6CFE" w:rsidRDefault="00DE2D16" w:rsidP="0071012A">
            <w:pPr>
              <w:pStyle w:val="TableParagraph"/>
              <w:spacing w:before="130"/>
              <w:ind w:left="19" w:right="0"/>
              <w:rPr>
                <w:b/>
                <w:sz w:val="20"/>
              </w:rPr>
            </w:pPr>
            <w:r>
              <w:rPr>
                <w:b/>
                <w:sz w:val="20"/>
              </w:rPr>
              <w:t>201</w:t>
            </w:r>
            <w:r w:rsidR="00386C3C">
              <w:rPr>
                <w:b/>
                <w:sz w:val="20"/>
              </w:rPr>
              <w:t>5</w:t>
            </w:r>
            <w:r>
              <w:rPr>
                <w:b/>
                <w:spacing w:val="-3"/>
                <w:sz w:val="20"/>
              </w:rPr>
              <w:t xml:space="preserve"> </w:t>
            </w:r>
            <w:r>
              <w:rPr>
                <w:b/>
                <w:sz w:val="20"/>
              </w:rPr>
              <w:t>(11</w:t>
            </w:r>
            <w:r>
              <w:rPr>
                <w:b/>
                <w:spacing w:val="-2"/>
                <w:sz w:val="20"/>
              </w:rPr>
              <w:t xml:space="preserve"> </w:t>
            </w:r>
            <w:r>
              <w:rPr>
                <w:b/>
                <w:spacing w:val="-4"/>
                <w:sz w:val="20"/>
              </w:rPr>
              <w:t>Yaş)</w:t>
            </w:r>
          </w:p>
        </w:tc>
        <w:tc>
          <w:tcPr>
            <w:tcW w:w="1006" w:type="dxa"/>
            <w:vMerge/>
            <w:tcBorders>
              <w:top w:val="nil"/>
              <w:bottom w:val="nil"/>
            </w:tcBorders>
          </w:tcPr>
          <w:p w14:paraId="4C9B0A39" w14:textId="77777777" w:rsidR="004E6CFE" w:rsidRDefault="004E6CFE" w:rsidP="0071012A">
            <w:pPr>
              <w:jc w:val="center"/>
              <w:rPr>
                <w:sz w:val="2"/>
                <w:szCs w:val="2"/>
              </w:rPr>
            </w:pPr>
          </w:p>
        </w:tc>
        <w:tc>
          <w:tcPr>
            <w:tcW w:w="4585" w:type="dxa"/>
            <w:gridSpan w:val="3"/>
          </w:tcPr>
          <w:p w14:paraId="72E41262" w14:textId="44F3D6B1" w:rsidR="004E6CFE" w:rsidRDefault="00DE2D16" w:rsidP="0071012A">
            <w:pPr>
              <w:pStyle w:val="TableParagraph"/>
              <w:spacing w:before="130"/>
              <w:ind w:left="22" w:right="0"/>
              <w:rPr>
                <w:b/>
                <w:sz w:val="20"/>
              </w:rPr>
            </w:pPr>
            <w:r>
              <w:rPr>
                <w:b/>
                <w:sz w:val="20"/>
              </w:rPr>
              <w:t>201</w:t>
            </w:r>
            <w:r w:rsidR="00386C3C">
              <w:rPr>
                <w:b/>
                <w:sz w:val="20"/>
              </w:rPr>
              <w:t>5</w:t>
            </w:r>
            <w:r>
              <w:rPr>
                <w:b/>
                <w:spacing w:val="-3"/>
                <w:sz w:val="20"/>
              </w:rPr>
              <w:t xml:space="preserve"> </w:t>
            </w:r>
            <w:r>
              <w:rPr>
                <w:b/>
                <w:sz w:val="20"/>
              </w:rPr>
              <w:t>(11</w:t>
            </w:r>
            <w:r>
              <w:rPr>
                <w:b/>
                <w:spacing w:val="-2"/>
                <w:sz w:val="20"/>
              </w:rPr>
              <w:t xml:space="preserve"> </w:t>
            </w:r>
            <w:r>
              <w:rPr>
                <w:b/>
                <w:spacing w:val="-4"/>
                <w:sz w:val="20"/>
              </w:rPr>
              <w:t>Yaş)</w:t>
            </w:r>
          </w:p>
        </w:tc>
      </w:tr>
      <w:tr w:rsidR="004E6CFE" w14:paraId="2A04DA27" w14:textId="77777777" w:rsidTr="00DF293F">
        <w:trPr>
          <w:trHeight w:val="400"/>
        </w:trPr>
        <w:tc>
          <w:tcPr>
            <w:tcW w:w="1692" w:type="dxa"/>
          </w:tcPr>
          <w:p w14:paraId="119C6786" w14:textId="77777777" w:rsidR="004E6CFE" w:rsidRDefault="00DE2D16" w:rsidP="0071012A">
            <w:pPr>
              <w:pStyle w:val="TableParagraph"/>
              <w:spacing w:before="132"/>
              <w:ind w:left="22" w:right="9"/>
              <w:rPr>
                <w:b/>
                <w:sz w:val="20"/>
              </w:rPr>
            </w:pPr>
            <w:r>
              <w:rPr>
                <w:b/>
                <w:spacing w:val="-5"/>
                <w:sz w:val="20"/>
              </w:rPr>
              <w:t>1M</w:t>
            </w:r>
          </w:p>
        </w:tc>
        <w:tc>
          <w:tcPr>
            <w:tcW w:w="1253" w:type="dxa"/>
          </w:tcPr>
          <w:p w14:paraId="383C3C5F" w14:textId="77777777" w:rsidR="004E6CFE" w:rsidRDefault="00DE2D16" w:rsidP="0071012A">
            <w:pPr>
              <w:pStyle w:val="TableParagraph"/>
              <w:spacing w:before="132"/>
              <w:ind w:left="26" w:right="16"/>
              <w:rPr>
                <w:b/>
                <w:sz w:val="20"/>
              </w:rPr>
            </w:pPr>
            <w:r>
              <w:rPr>
                <w:b/>
                <w:spacing w:val="-5"/>
                <w:sz w:val="20"/>
              </w:rPr>
              <w:t>3M</w:t>
            </w:r>
          </w:p>
        </w:tc>
        <w:tc>
          <w:tcPr>
            <w:tcW w:w="1670" w:type="dxa"/>
          </w:tcPr>
          <w:p w14:paraId="79E4E74B" w14:textId="48564FD8" w:rsidR="004E6CFE" w:rsidRDefault="00DE2D16" w:rsidP="0071012A">
            <w:pPr>
              <w:pStyle w:val="TableParagraph"/>
              <w:spacing w:before="132"/>
              <w:ind w:left="30" w:right="2"/>
              <w:rPr>
                <w:b/>
                <w:sz w:val="20"/>
              </w:rPr>
            </w:pPr>
            <w:r>
              <w:rPr>
                <w:b/>
                <w:spacing w:val="-4"/>
                <w:sz w:val="20"/>
              </w:rPr>
              <w:t>K</w:t>
            </w:r>
            <w:r w:rsidR="0071012A">
              <w:rPr>
                <w:b/>
                <w:spacing w:val="-4"/>
                <w:sz w:val="20"/>
              </w:rPr>
              <w:t>ule</w:t>
            </w:r>
          </w:p>
        </w:tc>
        <w:tc>
          <w:tcPr>
            <w:tcW w:w="1006" w:type="dxa"/>
            <w:vMerge/>
            <w:tcBorders>
              <w:top w:val="nil"/>
              <w:bottom w:val="nil"/>
            </w:tcBorders>
          </w:tcPr>
          <w:p w14:paraId="5D8A1FD5" w14:textId="77777777" w:rsidR="004E6CFE" w:rsidRDefault="004E6CFE" w:rsidP="0071012A">
            <w:pPr>
              <w:jc w:val="center"/>
              <w:rPr>
                <w:sz w:val="2"/>
                <w:szCs w:val="2"/>
              </w:rPr>
            </w:pPr>
          </w:p>
        </w:tc>
        <w:tc>
          <w:tcPr>
            <w:tcW w:w="1253" w:type="dxa"/>
          </w:tcPr>
          <w:p w14:paraId="16F40453" w14:textId="77777777" w:rsidR="004E6CFE" w:rsidRDefault="00DE2D16" w:rsidP="0071012A">
            <w:pPr>
              <w:pStyle w:val="TableParagraph"/>
              <w:spacing w:before="132"/>
              <w:ind w:left="26" w:right="9"/>
              <w:rPr>
                <w:b/>
                <w:sz w:val="20"/>
              </w:rPr>
            </w:pPr>
            <w:r>
              <w:rPr>
                <w:b/>
                <w:spacing w:val="-5"/>
                <w:sz w:val="20"/>
              </w:rPr>
              <w:t>1M</w:t>
            </w:r>
          </w:p>
        </w:tc>
        <w:tc>
          <w:tcPr>
            <w:tcW w:w="1251" w:type="dxa"/>
          </w:tcPr>
          <w:p w14:paraId="2A56A4BE" w14:textId="77777777" w:rsidR="004E6CFE" w:rsidRDefault="00DE2D16" w:rsidP="0071012A">
            <w:pPr>
              <w:pStyle w:val="TableParagraph"/>
              <w:spacing w:before="132"/>
              <w:ind w:left="27" w:right="9"/>
              <w:rPr>
                <w:b/>
                <w:sz w:val="20"/>
              </w:rPr>
            </w:pPr>
            <w:r>
              <w:rPr>
                <w:b/>
                <w:spacing w:val="-5"/>
                <w:sz w:val="20"/>
              </w:rPr>
              <w:t>3M</w:t>
            </w:r>
          </w:p>
        </w:tc>
        <w:tc>
          <w:tcPr>
            <w:tcW w:w="2081" w:type="dxa"/>
          </w:tcPr>
          <w:p w14:paraId="58FAD687" w14:textId="0A1C5FAC" w:rsidR="004E6CFE" w:rsidRDefault="0071012A" w:rsidP="0071012A">
            <w:pPr>
              <w:pStyle w:val="TableParagraph"/>
              <w:spacing w:before="132"/>
              <w:ind w:left="32" w:right="1"/>
              <w:rPr>
                <w:b/>
                <w:sz w:val="20"/>
              </w:rPr>
            </w:pPr>
            <w:r>
              <w:rPr>
                <w:b/>
                <w:spacing w:val="-4"/>
                <w:sz w:val="20"/>
              </w:rPr>
              <w:t>Kule</w:t>
            </w:r>
          </w:p>
        </w:tc>
      </w:tr>
      <w:tr w:rsidR="004E6CFE" w14:paraId="5D6ADE2F" w14:textId="77777777" w:rsidTr="00DF293F">
        <w:trPr>
          <w:trHeight w:val="400"/>
        </w:trPr>
        <w:tc>
          <w:tcPr>
            <w:tcW w:w="1692" w:type="dxa"/>
          </w:tcPr>
          <w:p w14:paraId="1731CD3B" w14:textId="03A5F0CE" w:rsidR="004E6CFE" w:rsidRDefault="00386C3C" w:rsidP="0071012A">
            <w:pPr>
              <w:pStyle w:val="TableParagraph"/>
              <w:spacing w:before="132"/>
              <w:ind w:left="22" w:right="0"/>
              <w:rPr>
                <w:b/>
                <w:sz w:val="20"/>
              </w:rPr>
            </w:pPr>
            <w:r>
              <w:rPr>
                <w:b/>
                <w:spacing w:val="-5"/>
                <w:sz w:val="20"/>
              </w:rPr>
              <w:t>135</w:t>
            </w:r>
          </w:p>
        </w:tc>
        <w:tc>
          <w:tcPr>
            <w:tcW w:w="1253" w:type="dxa"/>
          </w:tcPr>
          <w:p w14:paraId="6C9B19B6" w14:textId="50972391" w:rsidR="004E6CFE" w:rsidRDefault="00386C3C" w:rsidP="0071012A">
            <w:pPr>
              <w:pStyle w:val="TableParagraph"/>
              <w:spacing w:before="132"/>
              <w:ind w:left="26" w:right="2"/>
              <w:rPr>
                <w:b/>
                <w:sz w:val="20"/>
              </w:rPr>
            </w:pPr>
            <w:r>
              <w:rPr>
                <w:b/>
                <w:spacing w:val="-5"/>
                <w:sz w:val="20"/>
              </w:rPr>
              <w:t>140</w:t>
            </w:r>
          </w:p>
        </w:tc>
        <w:tc>
          <w:tcPr>
            <w:tcW w:w="1670" w:type="dxa"/>
          </w:tcPr>
          <w:p w14:paraId="15364DAF" w14:textId="763B0C54" w:rsidR="004E6CFE" w:rsidRDefault="00386C3C" w:rsidP="0071012A">
            <w:pPr>
              <w:pStyle w:val="TableParagraph"/>
              <w:spacing w:before="132"/>
              <w:ind w:left="30" w:right="0"/>
              <w:rPr>
                <w:b/>
                <w:sz w:val="20"/>
              </w:rPr>
            </w:pPr>
            <w:r>
              <w:rPr>
                <w:b/>
                <w:spacing w:val="-5"/>
                <w:sz w:val="20"/>
              </w:rPr>
              <w:t>138</w:t>
            </w:r>
          </w:p>
        </w:tc>
        <w:tc>
          <w:tcPr>
            <w:tcW w:w="1006" w:type="dxa"/>
            <w:vMerge/>
            <w:tcBorders>
              <w:top w:val="nil"/>
              <w:bottom w:val="nil"/>
            </w:tcBorders>
          </w:tcPr>
          <w:p w14:paraId="5F4F0212" w14:textId="77777777" w:rsidR="004E6CFE" w:rsidRDefault="004E6CFE" w:rsidP="0071012A">
            <w:pPr>
              <w:jc w:val="center"/>
              <w:rPr>
                <w:sz w:val="2"/>
                <w:szCs w:val="2"/>
              </w:rPr>
            </w:pPr>
          </w:p>
        </w:tc>
        <w:tc>
          <w:tcPr>
            <w:tcW w:w="1253" w:type="dxa"/>
          </w:tcPr>
          <w:p w14:paraId="750F6206" w14:textId="5FA4292A" w:rsidR="004E6CFE" w:rsidRDefault="00386C3C" w:rsidP="0071012A">
            <w:pPr>
              <w:pStyle w:val="TableParagraph"/>
              <w:spacing w:before="132"/>
              <w:ind w:left="26" w:right="0"/>
              <w:rPr>
                <w:b/>
                <w:sz w:val="20"/>
              </w:rPr>
            </w:pPr>
            <w:r>
              <w:rPr>
                <w:b/>
                <w:spacing w:val="-5"/>
                <w:sz w:val="20"/>
              </w:rPr>
              <w:t>140</w:t>
            </w:r>
          </w:p>
        </w:tc>
        <w:tc>
          <w:tcPr>
            <w:tcW w:w="1251" w:type="dxa"/>
          </w:tcPr>
          <w:p w14:paraId="6A307930" w14:textId="2BB19B7A" w:rsidR="004E6CFE" w:rsidRDefault="00DE2D16" w:rsidP="0071012A">
            <w:pPr>
              <w:pStyle w:val="TableParagraph"/>
              <w:spacing w:before="132"/>
              <w:ind w:left="27" w:right="0"/>
              <w:rPr>
                <w:b/>
                <w:sz w:val="20"/>
              </w:rPr>
            </w:pPr>
            <w:r>
              <w:rPr>
                <w:b/>
                <w:spacing w:val="-5"/>
                <w:sz w:val="20"/>
              </w:rPr>
              <w:t>15</w:t>
            </w:r>
            <w:r w:rsidR="00386C3C">
              <w:rPr>
                <w:b/>
                <w:spacing w:val="-5"/>
                <w:sz w:val="20"/>
              </w:rPr>
              <w:t>0</w:t>
            </w:r>
          </w:p>
        </w:tc>
        <w:tc>
          <w:tcPr>
            <w:tcW w:w="2081" w:type="dxa"/>
          </w:tcPr>
          <w:p w14:paraId="60A60DC3" w14:textId="7A90B54E" w:rsidR="004E6CFE" w:rsidRDefault="00386C3C" w:rsidP="0071012A">
            <w:pPr>
              <w:pStyle w:val="TableParagraph"/>
              <w:spacing w:before="132"/>
              <w:ind w:left="32" w:right="0"/>
              <w:rPr>
                <w:b/>
                <w:sz w:val="20"/>
              </w:rPr>
            </w:pPr>
            <w:r>
              <w:rPr>
                <w:b/>
                <w:spacing w:val="-5"/>
                <w:sz w:val="20"/>
              </w:rPr>
              <w:t>145</w:t>
            </w:r>
          </w:p>
        </w:tc>
      </w:tr>
      <w:tr w:rsidR="004E6CFE" w14:paraId="5E6765E5" w14:textId="77777777" w:rsidTr="00224AE2">
        <w:trPr>
          <w:trHeight w:val="402"/>
        </w:trPr>
        <w:tc>
          <w:tcPr>
            <w:tcW w:w="4615" w:type="dxa"/>
            <w:gridSpan w:val="3"/>
            <w:shd w:val="clear" w:color="auto" w:fill="F2F2F2" w:themeFill="background1" w:themeFillShade="F2"/>
          </w:tcPr>
          <w:p w14:paraId="67DAA3F0" w14:textId="3778D078" w:rsidR="004E6CFE" w:rsidRDefault="00DE2D16" w:rsidP="0071012A">
            <w:pPr>
              <w:pStyle w:val="TableParagraph"/>
              <w:spacing w:before="132"/>
              <w:ind w:left="650" w:right="0"/>
              <w:rPr>
                <w:b/>
                <w:sz w:val="20"/>
              </w:rPr>
            </w:pPr>
            <w:r>
              <w:rPr>
                <w:b/>
                <w:sz w:val="20"/>
              </w:rPr>
              <w:t>G</w:t>
            </w:r>
            <w:r w:rsidR="0071012A">
              <w:rPr>
                <w:b/>
                <w:sz w:val="20"/>
              </w:rPr>
              <w:t>enç</w:t>
            </w:r>
            <w:r>
              <w:rPr>
                <w:b/>
                <w:spacing w:val="-6"/>
                <w:sz w:val="20"/>
              </w:rPr>
              <w:t xml:space="preserve"> </w:t>
            </w:r>
            <w:r>
              <w:rPr>
                <w:b/>
                <w:sz w:val="20"/>
              </w:rPr>
              <w:t>C</w:t>
            </w:r>
            <w:r>
              <w:rPr>
                <w:b/>
                <w:spacing w:val="-5"/>
                <w:sz w:val="20"/>
              </w:rPr>
              <w:t xml:space="preserve"> </w:t>
            </w:r>
            <w:r>
              <w:rPr>
                <w:b/>
                <w:sz w:val="20"/>
              </w:rPr>
              <w:t>(</w:t>
            </w:r>
            <w:r w:rsidR="00386C3C">
              <w:rPr>
                <w:b/>
                <w:sz w:val="20"/>
              </w:rPr>
              <w:t>2014-</w:t>
            </w:r>
            <w:r>
              <w:rPr>
                <w:b/>
                <w:sz w:val="20"/>
              </w:rPr>
              <w:t>2013)</w:t>
            </w:r>
            <w:r>
              <w:rPr>
                <w:b/>
                <w:spacing w:val="-6"/>
                <w:sz w:val="20"/>
              </w:rPr>
              <w:t xml:space="preserve"> </w:t>
            </w:r>
            <w:r>
              <w:rPr>
                <w:b/>
                <w:sz w:val="20"/>
              </w:rPr>
              <w:t>(12-13</w:t>
            </w:r>
            <w:r>
              <w:rPr>
                <w:b/>
                <w:spacing w:val="-6"/>
                <w:sz w:val="20"/>
              </w:rPr>
              <w:t xml:space="preserve"> </w:t>
            </w:r>
            <w:r>
              <w:rPr>
                <w:b/>
                <w:spacing w:val="-4"/>
                <w:sz w:val="20"/>
              </w:rPr>
              <w:t>Yaş)</w:t>
            </w:r>
          </w:p>
        </w:tc>
        <w:tc>
          <w:tcPr>
            <w:tcW w:w="1006" w:type="dxa"/>
            <w:vMerge/>
            <w:tcBorders>
              <w:top w:val="nil"/>
              <w:bottom w:val="nil"/>
            </w:tcBorders>
          </w:tcPr>
          <w:p w14:paraId="49D0197C" w14:textId="77777777" w:rsidR="004E6CFE" w:rsidRDefault="004E6CFE" w:rsidP="0071012A">
            <w:pPr>
              <w:jc w:val="center"/>
              <w:rPr>
                <w:sz w:val="2"/>
                <w:szCs w:val="2"/>
              </w:rPr>
            </w:pPr>
          </w:p>
        </w:tc>
        <w:tc>
          <w:tcPr>
            <w:tcW w:w="4585" w:type="dxa"/>
            <w:gridSpan w:val="3"/>
            <w:shd w:val="clear" w:color="auto" w:fill="F2F2F2" w:themeFill="background1" w:themeFillShade="F2"/>
          </w:tcPr>
          <w:p w14:paraId="4F6E8815" w14:textId="6C6C7733" w:rsidR="004E6CFE" w:rsidRDefault="0071012A" w:rsidP="0071012A">
            <w:pPr>
              <w:pStyle w:val="TableParagraph"/>
              <w:spacing w:before="132"/>
              <w:ind w:left="653" w:right="0"/>
              <w:rPr>
                <w:b/>
                <w:sz w:val="20"/>
              </w:rPr>
            </w:pPr>
            <w:r>
              <w:rPr>
                <w:b/>
                <w:sz w:val="20"/>
              </w:rPr>
              <w:t xml:space="preserve">Genç </w:t>
            </w:r>
            <w:r w:rsidR="00DE2D16">
              <w:rPr>
                <w:b/>
                <w:sz w:val="20"/>
              </w:rPr>
              <w:t>C</w:t>
            </w:r>
            <w:r w:rsidR="00DE2D16">
              <w:rPr>
                <w:b/>
                <w:spacing w:val="-5"/>
                <w:sz w:val="20"/>
              </w:rPr>
              <w:t xml:space="preserve"> </w:t>
            </w:r>
            <w:r w:rsidR="00DE2D16">
              <w:rPr>
                <w:b/>
                <w:sz w:val="20"/>
              </w:rPr>
              <w:t>(</w:t>
            </w:r>
            <w:r w:rsidR="00386C3C">
              <w:rPr>
                <w:b/>
                <w:sz w:val="20"/>
              </w:rPr>
              <w:t>2014-</w:t>
            </w:r>
            <w:r w:rsidR="00DE2D16">
              <w:rPr>
                <w:b/>
                <w:sz w:val="20"/>
              </w:rPr>
              <w:t>2013)</w:t>
            </w:r>
            <w:r w:rsidR="00DE2D16">
              <w:rPr>
                <w:b/>
                <w:spacing w:val="-6"/>
                <w:sz w:val="20"/>
              </w:rPr>
              <w:t xml:space="preserve"> </w:t>
            </w:r>
            <w:r w:rsidR="00DE2D16">
              <w:rPr>
                <w:b/>
                <w:sz w:val="20"/>
              </w:rPr>
              <w:t>(12-13</w:t>
            </w:r>
            <w:r w:rsidR="00DE2D16">
              <w:rPr>
                <w:b/>
                <w:spacing w:val="-6"/>
                <w:sz w:val="20"/>
              </w:rPr>
              <w:t xml:space="preserve"> </w:t>
            </w:r>
            <w:r w:rsidR="00DE2D16">
              <w:rPr>
                <w:b/>
                <w:spacing w:val="-4"/>
                <w:sz w:val="20"/>
              </w:rPr>
              <w:t>Yaş)</w:t>
            </w:r>
          </w:p>
        </w:tc>
      </w:tr>
      <w:tr w:rsidR="004E6CFE" w14:paraId="0D793D24" w14:textId="77777777" w:rsidTr="00224AE2">
        <w:trPr>
          <w:trHeight w:val="400"/>
        </w:trPr>
        <w:tc>
          <w:tcPr>
            <w:tcW w:w="1692" w:type="dxa"/>
            <w:shd w:val="clear" w:color="auto" w:fill="F2F2F2" w:themeFill="background1" w:themeFillShade="F2"/>
          </w:tcPr>
          <w:p w14:paraId="3FBCDAFB" w14:textId="77777777" w:rsidR="004E6CFE" w:rsidRDefault="00DE2D16" w:rsidP="0071012A">
            <w:pPr>
              <w:pStyle w:val="TableParagraph"/>
              <w:spacing w:before="133"/>
              <w:ind w:left="22" w:right="9"/>
              <w:rPr>
                <w:b/>
                <w:sz w:val="20"/>
              </w:rPr>
            </w:pPr>
            <w:r>
              <w:rPr>
                <w:b/>
                <w:spacing w:val="-5"/>
                <w:sz w:val="20"/>
              </w:rPr>
              <w:t>1M</w:t>
            </w:r>
          </w:p>
        </w:tc>
        <w:tc>
          <w:tcPr>
            <w:tcW w:w="1253" w:type="dxa"/>
            <w:shd w:val="clear" w:color="auto" w:fill="F2F2F2" w:themeFill="background1" w:themeFillShade="F2"/>
          </w:tcPr>
          <w:p w14:paraId="4B29B263" w14:textId="77777777" w:rsidR="004E6CFE" w:rsidRDefault="00DE2D16" w:rsidP="0071012A">
            <w:pPr>
              <w:pStyle w:val="TableParagraph"/>
              <w:spacing w:before="133"/>
              <w:ind w:left="26" w:right="16"/>
              <w:rPr>
                <w:b/>
                <w:sz w:val="20"/>
              </w:rPr>
            </w:pPr>
            <w:r>
              <w:rPr>
                <w:b/>
                <w:spacing w:val="-5"/>
                <w:sz w:val="20"/>
              </w:rPr>
              <w:t>3M</w:t>
            </w:r>
          </w:p>
        </w:tc>
        <w:tc>
          <w:tcPr>
            <w:tcW w:w="1670" w:type="dxa"/>
            <w:shd w:val="clear" w:color="auto" w:fill="F2F2F2" w:themeFill="background1" w:themeFillShade="F2"/>
          </w:tcPr>
          <w:p w14:paraId="19AD6CB0" w14:textId="2C59C80D" w:rsidR="004E6CFE" w:rsidRDefault="0071012A" w:rsidP="0071012A">
            <w:pPr>
              <w:pStyle w:val="TableParagraph"/>
              <w:spacing w:before="133"/>
              <w:ind w:left="30" w:right="2"/>
              <w:rPr>
                <w:b/>
                <w:sz w:val="20"/>
              </w:rPr>
            </w:pPr>
            <w:r>
              <w:rPr>
                <w:b/>
                <w:spacing w:val="-4"/>
                <w:sz w:val="20"/>
              </w:rPr>
              <w:t>Kule</w:t>
            </w:r>
          </w:p>
        </w:tc>
        <w:tc>
          <w:tcPr>
            <w:tcW w:w="1006" w:type="dxa"/>
            <w:vMerge/>
            <w:tcBorders>
              <w:top w:val="nil"/>
              <w:bottom w:val="nil"/>
            </w:tcBorders>
          </w:tcPr>
          <w:p w14:paraId="2D2F64EB" w14:textId="77777777" w:rsidR="004E6CFE" w:rsidRDefault="004E6CFE" w:rsidP="0071012A">
            <w:pPr>
              <w:jc w:val="center"/>
              <w:rPr>
                <w:sz w:val="2"/>
                <w:szCs w:val="2"/>
              </w:rPr>
            </w:pPr>
          </w:p>
        </w:tc>
        <w:tc>
          <w:tcPr>
            <w:tcW w:w="1253" w:type="dxa"/>
            <w:shd w:val="clear" w:color="auto" w:fill="F2F2F2" w:themeFill="background1" w:themeFillShade="F2"/>
          </w:tcPr>
          <w:p w14:paraId="0E3F6211" w14:textId="77777777" w:rsidR="004E6CFE" w:rsidRDefault="00DE2D16" w:rsidP="0071012A">
            <w:pPr>
              <w:pStyle w:val="TableParagraph"/>
              <w:spacing w:before="133"/>
              <w:ind w:left="26" w:right="9"/>
              <w:rPr>
                <w:b/>
                <w:sz w:val="20"/>
              </w:rPr>
            </w:pPr>
            <w:r>
              <w:rPr>
                <w:b/>
                <w:spacing w:val="-5"/>
                <w:sz w:val="20"/>
              </w:rPr>
              <w:t>1M</w:t>
            </w:r>
          </w:p>
        </w:tc>
        <w:tc>
          <w:tcPr>
            <w:tcW w:w="1251" w:type="dxa"/>
            <w:shd w:val="clear" w:color="auto" w:fill="F2F2F2" w:themeFill="background1" w:themeFillShade="F2"/>
          </w:tcPr>
          <w:p w14:paraId="30A1DFB9" w14:textId="77777777" w:rsidR="004E6CFE" w:rsidRDefault="00DE2D16" w:rsidP="0071012A">
            <w:pPr>
              <w:pStyle w:val="TableParagraph"/>
              <w:spacing w:before="133"/>
              <w:ind w:left="27" w:right="9"/>
              <w:rPr>
                <w:b/>
                <w:sz w:val="20"/>
              </w:rPr>
            </w:pPr>
            <w:r>
              <w:rPr>
                <w:b/>
                <w:spacing w:val="-5"/>
                <w:sz w:val="20"/>
              </w:rPr>
              <w:t>3M</w:t>
            </w:r>
          </w:p>
        </w:tc>
        <w:tc>
          <w:tcPr>
            <w:tcW w:w="2081" w:type="dxa"/>
            <w:shd w:val="clear" w:color="auto" w:fill="F2F2F2" w:themeFill="background1" w:themeFillShade="F2"/>
          </w:tcPr>
          <w:p w14:paraId="4D1082DD" w14:textId="70D06371" w:rsidR="004E6CFE" w:rsidRDefault="0071012A" w:rsidP="0071012A">
            <w:pPr>
              <w:pStyle w:val="TableParagraph"/>
              <w:spacing w:before="133"/>
              <w:ind w:left="32" w:right="1"/>
              <w:rPr>
                <w:b/>
                <w:sz w:val="20"/>
              </w:rPr>
            </w:pPr>
            <w:r>
              <w:rPr>
                <w:b/>
                <w:spacing w:val="-4"/>
                <w:sz w:val="20"/>
              </w:rPr>
              <w:t>Kule</w:t>
            </w:r>
          </w:p>
        </w:tc>
      </w:tr>
      <w:tr w:rsidR="004E6CFE" w14:paraId="7A9EDF3B" w14:textId="77777777" w:rsidTr="00224AE2">
        <w:trPr>
          <w:trHeight w:val="402"/>
        </w:trPr>
        <w:tc>
          <w:tcPr>
            <w:tcW w:w="1692" w:type="dxa"/>
            <w:shd w:val="clear" w:color="auto" w:fill="F2F2F2" w:themeFill="background1" w:themeFillShade="F2"/>
          </w:tcPr>
          <w:p w14:paraId="7F2B5448" w14:textId="341E4036" w:rsidR="004E6CFE" w:rsidRDefault="00386C3C" w:rsidP="0071012A">
            <w:pPr>
              <w:pStyle w:val="TableParagraph"/>
              <w:spacing w:before="132"/>
              <w:ind w:left="22" w:right="0"/>
              <w:rPr>
                <w:b/>
                <w:sz w:val="20"/>
              </w:rPr>
            </w:pPr>
            <w:r>
              <w:rPr>
                <w:b/>
                <w:spacing w:val="-5"/>
                <w:sz w:val="20"/>
              </w:rPr>
              <w:t>185</w:t>
            </w:r>
          </w:p>
        </w:tc>
        <w:tc>
          <w:tcPr>
            <w:tcW w:w="1253" w:type="dxa"/>
            <w:shd w:val="clear" w:color="auto" w:fill="F2F2F2" w:themeFill="background1" w:themeFillShade="F2"/>
          </w:tcPr>
          <w:p w14:paraId="3C4D55ED" w14:textId="325B6FE2" w:rsidR="004E6CFE" w:rsidRDefault="00386C3C" w:rsidP="0071012A">
            <w:pPr>
              <w:pStyle w:val="TableParagraph"/>
              <w:spacing w:before="132"/>
              <w:ind w:left="26" w:right="2"/>
              <w:rPr>
                <w:b/>
                <w:sz w:val="20"/>
              </w:rPr>
            </w:pPr>
            <w:r>
              <w:rPr>
                <w:b/>
                <w:spacing w:val="-5"/>
                <w:sz w:val="20"/>
              </w:rPr>
              <w:t>200</w:t>
            </w:r>
          </w:p>
        </w:tc>
        <w:tc>
          <w:tcPr>
            <w:tcW w:w="1670" w:type="dxa"/>
            <w:shd w:val="clear" w:color="auto" w:fill="F2F2F2" w:themeFill="background1" w:themeFillShade="F2"/>
          </w:tcPr>
          <w:p w14:paraId="7DE64407" w14:textId="3AE2A640" w:rsidR="004E6CFE" w:rsidRDefault="00386C3C" w:rsidP="0071012A">
            <w:pPr>
              <w:pStyle w:val="TableParagraph"/>
              <w:spacing w:before="132"/>
              <w:ind w:left="30" w:right="0"/>
              <w:rPr>
                <w:b/>
                <w:sz w:val="20"/>
              </w:rPr>
            </w:pPr>
            <w:r>
              <w:rPr>
                <w:b/>
                <w:spacing w:val="-5"/>
                <w:sz w:val="20"/>
              </w:rPr>
              <w:t>170</w:t>
            </w:r>
          </w:p>
        </w:tc>
        <w:tc>
          <w:tcPr>
            <w:tcW w:w="1006" w:type="dxa"/>
            <w:vMerge/>
            <w:tcBorders>
              <w:top w:val="nil"/>
              <w:bottom w:val="nil"/>
            </w:tcBorders>
          </w:tcPr>
          <w:p w14:paraId="05CCC612" w14:textId="77777777" w:rsidR="004E6CFE" w:rsidRDefault="004E6CFE" w:rsidP="0071012A">
            <w:pPr>
              <w:jc w:val="center"/>
              <w:rPr>
                <w:sz w:val="2"/>
                <w:szCs w:val="2"/>
              </w:rPr>
            </w:pPr>
          </w:p>
        </w:tc>
        <w:tc>
          <w:tcPr>
            <w:tcW w:w="1253" w:type="dxa"/>
            <w:shd w:val="clear" w:color="auto" w:fill="F2F2F2" w:themeFill="background1" w:themeFillShade="F2"/>
          </w:tcPr>
          <w:p w14:paraId="1BD74807" w14:textId="4A634A59" w:rsidR="004E6CFE" w:rsidRDefault="00386C3C" w:rsidP="0071012A">
            <w:pPr>
              <w:pStyle w:val="TableParagraph"/>
              <w:spacing w:before="132"/>
              <w:ind w:left="26" w:right="0"/>
              <w:rPr>
                <w:b/>
                <w:sz w:val="20"/>
              </w:rPr>
            </w:pPr>
            <w:r>
              <w:rPr>
                <w:b/>
                <w:spacing w:val="-5"/>
                <w:sz w:val="20"/>
              </w:rPr>
              <w:t>215</w:t>
            </w:r>
          </w:p>
        </w:tc>
        <w:tc>
          <w:tcPr>
            <w:tcW w:w="1251" w:type="dxa"/>
            <w:shd w:val="clear" w:color="auto" w:fill="F2F2F2" w:themeFill="background1" w:themeFillShade="F2"/>
          </w:tcPr>
          <w:p w14:paraId="2CF303D2" w14:textId="0B645EF6" w:rsidR="004E6CFE" w:rsidRDefault="00386C3C" w:rsidP="0071012A">
            <w:pPr>
              <w:pStyle w:val="TableParagraph"/>
              <w:spacing w:before="132"/>
              <w:ind w:left="27" w:right="0"/>
              <w:rPr>
                <w:b/>
                <w:sz w:val="20"/>
              </w:rPr>
            </w:pPr>
            <w:r>
              <w:rPr>
                <w:b/>
                <w:spacing w:val="-5"/>
                <w:sz w:val="20"/>
              </w:rPr>
              <w:t>230</w:t>
            </w:r>
          </w:p>
        </w:tc>
        <w:tc>
          <w:tcPr>
            <w:tcW w:w="2081" w:type="dxa"/>
            <w:shd w:val="clear" w:color="auto" w:fill="F2F2F2" w:themeFill="background1" w:themeFillShade="F2"/>
          </w:tcPr>
          <w:p w14:paraId="01E64983" w14:textId="399140DC" w:rsidR="004E6CFE" w:rsidRDefault="00386C3C" w:rsidP="0071012A">
            <w:pPr>
              <w:pStyle w:val="TableParagraph"/>
              <w:spacing w:before="132"/>
              <w:ind w:left="32" w:right="0"/>
              <w:rPr>
                <w:b/>
                <w:sz w:val="20"/>
              </w:rPr>
            </w:pPr>
            <w:r>
              <w:rPr>
                <w:b/>
                <w:spacing w:val="-5"/>
                <w:sz w:val="20"/>
              </w:rPr>
              <w:t>205</w:t>
            </w:r>
          </w:p>
        </w:tc>
      </w:tr>
      <w:tr w:rsidR="004E6CFE" w14:paraId="102C3679" w14:textId="77777777" w:rsidTr="00DF293F">
        <w:trPr>
          <w:trHeight w:val="400"/>
        </w:trPr>
        <w:tc>
          <w:tcPr>
            <w:tcW w:w="4615" w:type="dxa"/>
            <w:gridSpan w:val="3"/>
          </w:tcPr>
          <w:p w14:paraId="3BE6E6ED" w14:textId="531C5F32" w:rsidR="004E6CFE" w:rsidRDefault="0071012A" w:rsidP="0071012A">
            <w:pPr>
              <w:pStyle w:val="TableParagraph"/>
              <w:spacing w:before="130"/>
              <w:ind w:left="652" w:right="0"/>
              <w:rPr>
                <w:b/>
                <w:sz w:val="20"/>
              </w:rPr>
            </w:pPr>
            <w:r>
              <w:rPr>
                <w:b/>
                <w:sz w:val="20"/>
              </w:rPr>
              <w:t>Genç</w:t>
            </w:r>
            <w:r w:rsidR="00DE2D16">
              <w:rPr>
                <w:b/>
                <w:spacing w:val="-5"/>
                <w:sz w:val="20"/>
              </w:rPr>
              <w:t xml:space="preserve"> </w:t>
            </w:r>
            <w:r w:rsidR="00DE2D16">
              <w:rPr>
                <w:b/>
                <w:sz w:val="20"/>
              </w:rPr>
              <w:t>B</w:t>
            </w:r>
            <w:r w:rsidR="00DE2D16">
              <w:rPr>
                <w:b/>
                <w:spacing w:val="-5"/>
                <w:sz w:val="20"/>
              </w:rPr>
              <w:t xml:space="preserve"> </w:t>
            </w:r>
            <w:r w:rsidR="00DE2D16">
              <w:rPr>
                <w:b/>
                <w:sz w:val="20"/>
              </w:rPr>
              <w:t>(</w:t>
            </w:r>
            <w:r w:rsidR="00386C3C">
              <w:rPr>
                <w:b/>
                <w:sz w:val="20"/>
              </w:rPr>
              <w:t>2012-</w:t>
            </w:r>
            <w:r w:rsidR="00DE2D16">
              <w:rPr>
                <w:b/>
                <w:sz w:val="20"/>
              </w:rPr>
              <w:t>2011)</w:t>
            </w:r>
            <w:r w:rsidR="00DE2D16">
              <w:rPr>
                <w:b/>
                <w:spacing w:val="-6"/>
                <w:sz w:val="20"/>
              </w:rPr>
              <w:t xml:space="preserve"> </w:t>
            </w:r>
            <w:r w:rsidR="00DE2D16">
              <w:rPr>
                <w:b/>
                <w:sz w:val="20"/>
              </w:rPr>
              <w:t>(14-15</w:t>
            </w:r>
            <w:r w:rsidR="00DE2D16">
              <w:rPr>
                <w:b/>
                <w:spacing w:val="-5"/>
                <w:sz w:val="20"/>
              </w:rPr>
              <w:t xml:space="preserve"> </w:t>
            </w:r>
            <w:r w:rsidR="00DE2D16">
              <w:rPr>
                <w:b/>
                <w:spacing w:val="-4"/>
                <w:sz w:val="20"/>
              </w:rPr>
              <w:t>Yaş)</w:t>
            </w:r>
          </w:p>
        </w:tc>
        <w:tc>
          <w:tcPr>
            <w:tcW w:w="1006" w:type="dxa"/>
            <w:vMerge/>
            <w:tcBorders>
              <w:top w:val="nil"/>
              <w:bottom w:val="nil"/>
            </w:tcBorders>
          </w:tcPr>
          <w:p w14:paraId="2435F2AF" w14:textId="77777777" w:rsidR="004E6CFE" w:rsidRDefault="004E6CFE" w:rsidP="0071012A">
            <w:pPr>
              <w:jc w:val="center"/>
              <w:rPr>
                <w:sz w:val="2"/>
                <w:szCs w:val="2"/>
              </w:rPr>
            </w:pPr>
          </w:p>
        </w:tc>
        <w:tc>
          <w:tcPr>
            <w:tcW w:w="4585" w:type="dxa"/>
            <w:gridSpan w:val="3"/>
          </w:tcPr>
          <w:p w14:paraId="44ABDC38" w14:textId="226D7E5E" w:rsidR="004E6CFE" w:rsidRDefault="0071012A" w:rsidP="0071012A">
            <w:pPr>
              <w:pStyle w:val="TableParagraph"/>
              <w:spacing w:before="130"/>
              <w:ind w:left="658" w:right="0"/>
              <w:rPr>
                <w:b/>
                <w:sz w:val="20"/>
              </w:rPr>
            </w:pPr>
            <w:r>
              <w:rPr>
                <w:b/>
                <w:sz w:val="20"/>
              </w:rPr>
              <w:t xml:space="preserve">Genç </w:t>
            </w:r>
            <w:r w:rsidR="00DE2D16">
              <w:rPr>
                <w:b/>
                <w:sz w:val="20"/>
              </w:rPr>
              <w:t>B</w:t>
            </w:r>
            <w:r w:rsidR="00DE2D16">
              <w:rPr>
                <w:b/>
                <w:spacing w:val="-5"/>
                <w:sz w:val="20"/>
              </w:rPr>
              <w:t xml:space="preserve"> </w:t>
            </w:r>
            <w:r w:rsidR="00DE2D16">
              <w:rPr>
                <w:b/>
                <w:sz w:val="20"/>
              </w:rPr>
              <w:t>(</w:t>
            </w:r>
            <w:r w:rsidR="00386C3C">
              <w:rPr>
                <w:b/>
                <w:sz w:val="20"/>
              </w:rPr>
              <w:t>2012-</w:t>
            </w:r>
            <w:r w:rsidR="00DE2D16">
              <w:rPr>
                <w:b/>
                <w:sz w:val="20"/>
              </w:rPr>
              <w:t>2011)</w:t>
            </w:r>
            <w:r w:rsidR="00DE2D16">
              <w:rPr>
                <w:b/>
                <w:spacing w:val="-6"/>
                <w:sz w:val="20"/>
              </w:rPr>
              <w:t xml:space="preserve"> </w:t>
            </w:r>
            <w:r w:rsidR="00DE2D16">
              <w:rPr>
                <w:b/>
                <w:sz w:val="20"/>
              </w:rPr>
              <w:t>(14-15</w:t>
            </w:r>
            <w:r w:rsidR="00DE2D16">
              <w:rPr>
                <w:b/>
                <w:spacing w:val="-5"/>
                <w:sz w:val="20"/>
              </w:rPr>
              <w:t xml:space="preserve"> </w:t>
            </w:r>
            <w:r w:rsidR="00DE2D16">
              <w:rPr>
                <w:b/>
                <w:spacing w:val="-4"/>
                <w:sz w:val="20"/>
              </w:rPr>
              <w:t>Yaş)</w:t>
            </w:r>
          </w:p>
        </w:tc>
      </w:tr>
      <w:tr w:rsidR="004E6CFE" w14:paraId="54432AD3" w14:textId="77777777" w:rsidTr="00DF293F">
        <w:trPr>
          <w:trHeight w:val="397"/>
        </w:trPr>
        <w:tc>
          <w:tcPr>
            <w:tcW w:w="1692" w:type="dxa"/>
          </w:tcPr>
          <w:p w14:paraId="0B32898A" w14:textId="77777777" w:rsidR="004E6CFE" w:rsidRDefault="00DE2D16" w:rsidP="0071012A">
            <w:pPr>
              <w:pStyle w:val="TableParagraph"/>
              <w:spacing w:before="130"/>
              <w:ind w:left="22" w:right="9"/>
              <w:rPr>
                <w:b/>
                <w:sz w:val="20"/>
              </w:rPr>
            </w:pPr>
            <w:r>
              <w:rPr>
                <w:b/>
                <w:spacing w:val="-5"/>
                <w:sz w:val="20"/>
              </w:rPr>
              <w:t>1M</w:t>
            </w:r>
          </w:p>
        </w:tc>
        <w:tc>
          <w:tcPr>
            <w:tcW w:w="1253" w:type="dxa"/>
          </w:tcPr>
          <w:p w14:paraId="2CD334D9" w14:textId="77777777" w:rsidR="004E6CFE" w:rsidRDefault="00DE2D16" w:rsidP="0071012A">
            <w:pPr>
              <w:pStyle w:val="TableParagraph"/>
              <w:spacing w:before="130"/>
              <w:ind w:left="26" w:right="16"/>
              <w:rPr>
                <w:b/>
                <w:sz w:val="20"/>
              </w:rPr>
            </w:pPr>
            <w:r>
              <w:rPr>
                <w:b/>
                <w:spacing w:val="-5"/>
                <w:sz w:val="20"/>
              </w:rPr>
              <w:t>3M</w:t>
            </w:r>
          </w:p>
        </w:tc>
        <w:tc>
          <w:tcPr>
            <w:tcW w:w="1670" w:type="dxa"/>
          </w:tcPr>
          <w:p w14:paraId="3D9F27C6" w14:textId="74C84BCB" w:rsidR="004E6CFE" w:rsidRDefault="0071012A" w:rsidP="0071012A">
            <w:pPr>
              <w:pStyle w:val="TableParagraph"/>
              <w:spacing w:before="130"/>
              <w:ind w:left="30" w:right="2"/>
              <w:rPr>
                <w:b/>
                <w:sz w:val="20"/>
              </w:rPr>
            </w:pPr>
            <w:r>
              <w:rPr>
                <w:b/>
                <w:spacing w:val="-4"/>
                <w:sz w:val="20"/>
              </w:rPr>
              <w:t>Kule</w:t>
            </w:r>
          </w:p>
        </w:tc>
        <w:tc>
          <w:tcPr>
            <w:tcW w:w="1006" w:type="dxa"/>
            <w:vMerge/>
            <w:tcBorders>
              <w:top w:val="nil"/>
              <w:bottom w:val="nil"/>
            </w:tcBorders>
          </w:tcPr>
          <w:p w14:paraId="1DC5A096" w14:textId="77777777" w:rsidR="004E6CFE" w:rsidRDefault="004E6CFE" w:rsidP="0071012A">
            <w:pPr>
              <w:jc w:val="center"/>
              <w:rPr>
                <w:sz w:val="2"/>
                <w:szCs w:val="2"/>
              </w:rPr>
            </w:pPr>
          </w:p>
        </w:tc>
        <w:tc>
          <w:tcPr>
            <w:tcW w:w="1253" w:type="dxa"/>
          </w:tcPr>
          <w:p w14:paraId="41AE632C" w14:textId="77777777" w:rsidR="004E6CFE" w:rsidRDefault="00DE2D16" w:rsidP="0071012A">
            <w:pPr>
              <w:pStyle w:val="TableParagraph"/>
              <w:spacing w:before="130"/>
              <w:ind w:left="26" w:right="9"/>
              <w:rPr>
                <w:b/>
                <w:sz w:val="20"/>
              </w:rPr>
            </w:pPr>
            <w:r>
              <w:rPr>
                <w:b/>
                <w:spacing w:val="-5"/>
                <w:sz w:val="20"/>
              </w:rPr>
              <w:t>1M</w:t>
            </w:r>
          </w:p>
        </w:tc>
        <w:tc>
          <w:tcPr>
            <w:tcW w:w="1251" w:type="dxa"/>
          </w:tcPr>
          <w:p w14:paraId="5A1F702A" w14:textId="77777777" w:rsidR="004E6CFE" w:rsidRDefault="00DE2D16" w:rsidP="0071012A">
            <w:pPr>
              <w:pStyle w:val="TableParagraph"/>
              <w:spacing w:before="130"/>
              <w:ind w:left="27" w:right="9"/>
              <w:rPr>
                <w:b/>
                <w:sz w:val="20"/>
              </w:rPr>
            </w:pPr>
            <w:r>
              <w:rPr>
                <w:b/>
                <w:spacing w:val="-5"/>
                <w:sz w:val="20"/>
              </w:rPr>
              <w:t>3M</w:t>
            </w:r>
          </w:p>
        </w:tc>
        <w:tc>
          <w:tcPr>
            <w:tcW w:w="2081" w:type="dxa"/>
          </w:tcPr>
          <w:p w14:paraId="031EEBA7" w14:textId="0B60AC03" w:rsidR="004E6CFE" w:rsidRDefault="0071012A" w:rsidP="0071012A">
            <w:pPr>
              <w:pStyle w:val="TableParagraph"/>
              <w:spacing w:before="130"/>
              <w:ind w:left="32" w:right="1"/>
              <w:rPr>
                <w:b/>
                <w:sz w:val="20"/>
              </w:rPr>
            </w:pPr>
            <w:r>
              <w:rPr>
                <w:b/>
                <w:spacing w:val="-4"/>
                <w:sz w:val="20"/>
              </w:rPr>
              <w:t>Kule</w:t>
            </w:r>
          </w:p>
        </w:tc>
      </w:tr>
      <w:tr w:rsidR="004E6CFE" w14:paraId="401E7E4A" w14:textId="77777777" w:rsidTr="00DF293F">
        <w:trPr>
          <w:trHeight w:val="402"/>
        </w:trPr>
        <w:tc>
          <w:tcPr>
            <w:tcW w:w="1692" w:type="dxa"/>
          </w:tcPr>
          <w:p w14:paraId="2FCED399" w14:textId="08146BD9" w:rsidR="004E6CFE" w:rsidRDefault="00386C3C" w:rsidP="0071012A">
            <w:pPr>
              <w:pStyle w:val="TableParagraph"/>
              <w:spacing w:before="132"/>
              <w:ind w:left="22" w:right="0"/>
              <w:rPr>
                <w:b/>
                <w:sz w:val="20"/>
              </w:rPr>
            </w:pPr>
            <w:r>
              <w:rPr>
                <w:b/>
                <w:spacing w:val="-5"/>
                <w:sz w:val="20"/>
              </w:rPr>
              <w:t>220</w:t>
            </w:r>
          </w:p>
        </w:tc>
        <w:tc>
          <w:tcPr>
            <w:tcW w:w="1253" w:type="dxa"/>
          </w:tcPr>
          <w:p w14:paraId="2C985120" w14:textId="5779DE72" w:rsidR="004E6CFE" w:rsidRDefault="00386C3C" w:rsidP="0071012A">
            <w:pPr>
              <w:pStyle w:val="TableParagraph"/>
              <w:spacing w:before="132"/>
              <w:ind w:left="26" w:right="2"/>
              <w:rPr>
                <w:b/>
                <w:sz w:val="20"/>
              </w:rPr>
            </w:pPr>
            <w:r>
              <w:rPr>
                <w:b/>
                <w:spacing w:val="-5"/>
                <w:sz w:val="20"/>
              </w:rPr>
              <w:t>230</w:t>
            </w:r>
          </w:p>
        </w:tc>
        <w:tc>
          <w:tcPr>
            <w:tcW w:w="1670" w:type="dxa"/>
          </w:tcPr>
          <w:p w14:paraId="6A6D0978" w14:textId="77777777" w:rsidR="004E6CFE" w:rsidRDefault="00DE2D16" w:rsidP="0071012A">
            <w:pPr>
              <w:pStyle w:val="TableParagraph"/>
              <w:spacing w:before="132"/>
              <w:ind w:left="30" w:right="5"/>
              <w:rPr>
                <w:b/>
                <w:sz w:val="20"/>
              </w:rPr>
            </w:pPr>
            <w:r>
              <w:rPr>
                <w:b/>
                <w:spacing w:val="-5"/>
                <w:sz w:val="20"/>
              </w:rPr>
              <w:t>190</w:t>
            </w:r>
          </w:p>
        </w:tc>
        <w:tc>
          <w:tcPr>
            <w:tcW w:w="1006" w:type="dxa"/>
            <w:vMerge/>
            <w:tcBorders>
              <w:top w:val="nil"/>
              <w:bottom w:val="nil"/>
            </w:tcBorders>
          </w:tcPr>
          <w:p w14:paraId="7411406B" w14:textId="77777777" w:rsidR="004E6CFE" w:rsidRDefault="004E6CFE" w:rsidP="0071012A">
            <w:pPr>
              <w:jc w:val="center"/>
              <w:rPr>
                <w:sz w:val="2"/>
                <w:szCs w:val="2"/>
              </w:rPr>
            </w:pPr>
          </w:p>
        </w:tc>
        <w:tc>
          <w:tcPr>
            <w:tcW w:w="1253" w:type="dxa"/>
          </w:tcPr>
          <w:p w14:paraId="54E1446D" w14:textId="77777777" w:rsidR="004E6CFE" w:rsidRDefault="00DE2D16" w:rsidP="0071012A">
            <w:pPr>
              <w:pStyle w:val="TableParagraph"/>
              <w:spacing w:before="132"/>
              <w:ind w:left="26" w:right="0"/>
              <w:rPr>
                <w:b/>
                <w:sz w:val="20"/>
              </w:rPr>
            </w:pPr>
            <w:r>
              <w:rPr>
                <w:b/>
                <w:spacing w:val="-5"/>
                <w:sz w:val="20"/>
              </w:rPr>
              <w:t>260</w:t>
            </w:r>
          </w:p>
        </w:tc>
        <w:tc>
          <w:tcPr>
            <w:tcW w:w="1251" w:type="dxa"/>
          </w:tcPr>
          <w:p w14:paraId="610AF7AA" w14:textId="77777777" w:rsidR="004E6CFE" w:rsidRDefault="00DE2D16" w:rsidP="0071012A">
            <w:pPr>
              <w:pStyle w:val="TableParagraph"/>
              <w:spacing w:before="132"/>
              <w:ind w:left="27" w:right="0"/>
              <w:rPr>
                <w:b/>
                <w:sz w:val="20"/>
              </w:rPr>
            </w:pPr>
            <w:r>
              <w:rPr>
                <w:b/>
                <w:spacing w:val="-5"/>
                <w:sz w:val="20"/>
              </w:rPr>
              <w:t>285</w:t>
            </w:r>
          </w:p>
        </w:tc>
        <w:tc>
          <w:tcPr>
            <w:tcW w:w="2081" w:type="dxa"/>
          </w:tcPr>
          <w:p w14:paraId="7CCC2E70" w14:textId="77777777" w:rsidR="004E6CFE" w:rsidRDefault="00DE2D16" w:rsidP="0071012A">
            <w:pPr>
              <w:pStyle w:val="TableParagraph"/>
              <w:spacing w:before="132"/>
              <w:ind w:left="32" w:right="0"/>
              <w:rPr>
                <w:b/>
                <w:sz w:val="20"/>
              </w:rPr>
            </w:pPr>
            <w:r>
              <w:rPr>
                <w:b/>
                <w:spacing w:val="-5"/>
                <w:sz w:val="20"/>
              </w:rPr>
              <w:t>235</w:t>
            </w:r>
          </w:p>
        </w:tc>
      </w:tr>
      <w:tr w:rsidR="004E6CFE" w14:paraId="3B12F7D5" w14:textId="77777777" w:rsidTr="00224AE2">
        <w:trPr>
          <w:trHeight w:val="400"/>
        </w:trPr>
        <w:tc>
          <w:tcPr>
            <w:tcW w:w="4615" w:type="dxa"/>
            <w:gridSpan w:val="3"/>
            <w:shd w:val="clear" w:color="auto" w:fill="F2F2F2" w:themeFill="background1" w:themeFillShade="F2"/>
          </w:tcPr>
          <w:p w14:paraId="6CDFC39B" w14:textId="34AC7B10" w:rsidR="004E6CFE" w:rsidRDefault="00DE2D16" w:rsidP="0071012A">
            <w:pPr>
              <w:pStyle w:val="TableParagraph"/>
              <w:spacing w:before="130"/>
              <w:ind w:left="693" w:right="0"/>
              <w:rPr>
                <w:b/>
                <w:sz w:val="20"/>
              </w:rPr>
            </w:pPr>
            <w:r>
              <w:rPr>
                <w:b/>
                <w:sz w:val="20"/>
              </w:rPr>
              <w:t>(</w:t>
            </w:r>
            <w:r w:rsidR="00386C3C">
              <w:rPr>
                <w:b/>
                <w:sz w:val="20"/>
              </w:rPr>
              <w:t>2010-</w:t>
            </w:r>
            <w:r>
              <w:rPr>
                <w:b/>
                <w:sz w:val="20"/>
              </w:rPr>
              <w:t>2009)</w:t>
            </w:r>
            <w:r>
              <w:rPr>
                <w:b/>
                <w:spacing w:val="-8"/>
                <w:sz w:val="20"/>
              </w:rPr>
              <w:t xml:space="preserve"> </w:t>
            </w:r>
            <w:r>
              <w:rPr>
                <w:b/>
                <w:sz w:val="20"/>
              </w:rPr>
              <w:t>(16-17</w:t>
            </w:r>
            <w:r>
              <w:rPr>
                <w:b/>
                <w:spacing w:val="-7"/>
                <w:sz w:val="20"/>
              </w:rPr>
              <w:t xml:space="preserve"> </w:t>
            </w:r>
            <w:r>
              <w:rPr>
                <w:b/>
                <w:spacing w:val="-4"/>
                <w:sz w:val="20"/>
              </w:rPr>
              <w:t>Yaş)</w:t>
            </w:r>
          </w:p>
        </w:tc>
        <w:tc>
          <w:tcPr>
            <w:tcW w:w="1006" w:type="dxa"/>
            <w:vMerge/>
            <w:tcBorders>
              <w:top w:val="nil"/>
              <w:bottom w:val="nil"/>
            </w:tcBorders>
          </w:tcPr>
          <w:p w14:paraId="5F6012A2" w14:textId="77777777" w:rsidR="004E6CFE" w:rsidRDefault="004E6CFE" w:rsidP="0071012A">
            <w:pPr>
              <w:jc w:val="center"/>
              <w:rPr>
                <w:sz w:val="2"/>
                <w:szCs w:val="2"/>
              </w:rPr>
            </w:pPr>
          </w:p>
        </w:tc>
        <w:tc>
          <w:tcPr>
            <w:tcW w:w="4585" w:type="dxa"/>
            <w:gridSpan w:val="3"/>
            <w:shd w:val="clear" w:color="auto" w:fill="F2F2F2" w:themeFill="background1" w:themeFillShade="F2"/>
          </w:tcPr>
          <w:p w14:paraId="03B7BE7A" w14:textId="1204DF0B" w:rsidR="004E6CFE" w:rsidRDefault="00DE2D16" w:rsidP="0071012A">
            <w:pPr>
              <w:pStyle w:val="TableParagraph"/>
              <w:spacing w:before="130"/>
              <w:ind w:left="696" w:right="0"/>
              <w:rPr>
                <w:b/>
                <w:sz w:val="20"/>
              </w:rPr>
            </w:pPr>
            <w:r>
              <w:rPr>
                <w:b/>
                <w:sz w:val="20"/>
              </w:rPr>
              <w:t>(</w:t>
            </w:r>
            <w:r w:rsidR="00386C3C">
              <w:rPr>
                <w:b/>
                <w:sz w:val="20"/>
              </w:rPr>
              <w:t>2010-</w:t>
            </w:r>
            <w:r>
              <w:rPr>
                <w:b/>
                <w:sz w:val="20"/>
              </w:rPr>
              <w:t>2009)</w:t>
            </w:r>
            <w:r>
              <w:rPr>
                <w:b/>
                <w:spacing w:val="-8"/>
                <w:sz w:val="20"/>
              </w:rPr>
              <w:t xml:space="preserve"> </w:t>
            </w:r>
            <w:r>
              <w:rPr>
                <w:b/>
                <w:sz w:val="20"/>
              </w:rPr>
              <w:t>(16-17</w:t>
            </w:r>
            <w:r>
              <w:rPr>
                <w:b/>
                <w:spacing w:val="-7"/>
                <w:sz w:val="20"/>
              </w:rPr>
              <w:t xml:space="preserve"> </w:t>
            </w:r>
            <w:r>
              <w:rPr>
                <w:b/>
                <w:spacing w:val="-4"/>
                <w:sz w:val="20"/>
              </w:rPr>
              <w:t>Yaş)</w:t>
            </w:r>
          </w:p>
        </w:tc>
      </w:tr>
      <w:tr w:rsidR="004E6CFE" w14:paraId="4A2BA2AF" w14:textId="77777777" w:rsidTr="00224AE2">
        <w:trPr>
          <w:trHeight w:val="400"/>
        </w:trPr>
        <w:tc>
          <w:tcPr>
            <w:tcW w:w="1692" w:type="dxa"/>
            <w:shd w:val="clear" w:color="auto" w:fill="F2F2F2" w:themeFill="background1" w:themeFillShade="F2"/>
          </w:tcPr>
          <w:p w14:paraId="61BA71FB" w14:textId="77777777" w:rsidR="004E6CFE" w:rsidRDefault="00DE2D16" w:rsidP="0071012A">
            <w:pPr>
              <w:pStyle w:val="TableParagraph"/>
              <w:spacing w:before="132"/>
              <w:ind w:left="22" w:right="9"/>
              <w:rPr>
                <w:b/>
                <w:sz w:val="20"/>
              </w:rPr>
            </w:pPr>
            <w:r>
              <w:rPr>
                <w:b/>
                <w:spacing w:val="-5"/>
                <w:sz w:val="20"/>
              </w:rPr>
              <w:t>1M</w:t>
            </w:r>
          </w:p>
        </w:tc>
        <w:tc>
          <w:tcPr>
            <w:tcW w:w="1253" w:type="dxa"/>
            <w:shd w:val="clear" w:color="auto" w:fill="F2F2F2" w:themeFill="background1" w:themeFillShade="F2"/>
          </w:tcPr>
          <w:p w14:paraId="48B38E96" w14:textId="77777777" w:rsidR="004E6CFE" w:rsidRDefault="00DE2D16" w:rsidP="0071012A">
            <w:pPr>
              <w:pStyle w:val="TableParagraph"/>
              <w:spacing w:before="132"/>
              <w:ind w:left="26" w:right="16"/>
              <w:rPr>
                <w:b/>
                <w:sz w:val="20"/>
              </w:rPr>
            </w:pPr>
            <w:r>
              <w:rPr>
                <w:b/>
                <w:spacing w:val="-5"/>
                <w:sz w:val="20"/>
              </w:rPr>
              <w:t>3M</w:t>
            </w:r>
          </w:p>
        </w:tc>
        <w:tc>
          <w:tcPr>
            <w:tcW w:w="1670" w:type="dxa"/>
            <w:shd w:val="clear" w:color="auto" w:fill="F2F2F2" w:themeFill="background1" w:themeFillShade="F2"/>
          </w:tcPr>
          <w:p w14:paraId="2B71F99E" w14:textId="6E8F9FA5" w:rsidR="004E6CFE" w:rsidRDefault="0071012A" w:rsidP="0071012A">
            <w:pPr>
              <w:pStyle w:val="TableParagraph"/>
              <w:spacing w:before="132"/>
              <w:ind w:left="30" w:right="2"/>
              <w:rPr>
                <w:b/>
                <w:sz w:val="20"/>
              </w:rPr>
            </w:pPr>
            <w:r>
              <w:rPr>
                <w:b/>
                <w:spacing w:val="-4"/>
                <w:sz w:val="20"/>
              </w:rPr>
              <w:t>Kule</w:t>
            </w:r>
          </w:p>
        </w:tc>
        <w:tc>
          <w:tcPr>
            <w:tcW w:w="1006" w:type="dxa"/>
            <w:vMerge/>
            <w:tcBorders>
              <w:top w:val="nil"/>
              <w:bottom w:val="nil"/>
            </w:tcBorders>
          </w:tcPr>
          <w:p w14:paraId="4E81F62B" w14:textId="77777777" w:rsidR="004E6CFE" w:rsidRDefault="004E6CFE" w:rsidP="0071012A">
            <w:pPr>
              <w:jc w:val="center"/>
              <w:rPr>
                <w:sz w:val="2"/>
                <w:szCs w:val="2"/>
              </w:rPr>
            </w:pPr>
          </w:p>
        </w:tc>
        <w:tc>
          <w:tcPr>
            <w:tcW w:w="1253" w:type="dxa"/>
            <w:shd w:val="clear" w:color="auto" w:fill="F2F2F2" w:themeFill="background1" w:themeFillShade="F2"/>
          </w:tcPr>
          <w:p w14:paraId="6ACDAC4E" w14:textId="77777777" w:rsidR="004E6CFE" w:rsidRDefault="00DE2D16" w:rsidP="0071012A">
            <w:pPr>
              <w:pStyle w:val="TableParagraph"/>
              <w:spacing w:before="132"/>
              <w:ind w:left="26" w:right="9"/>
              <w:rPr>
                <w:b/>
                <w:sz w:val="20"/>
              </w:rPr>
            </w:pPr>
            <w:r>
              <w:rPr>
                <w:b/>
                <w:spacing w:val="-5"/>
                <w:sz w:val="20"/>
              </w:rPr>
              <w:t>1M</w:t>
            </w:r>
          </w:p>
        </w:tc>
        <w:tc>
          <w:tcPr>
            <w:tcW w:w="1251" w:type="dxa"/>
            <w:shd w:val="clear" w:color="auto" w:fill="F2F2F2" w:themeFill="background1" w:themeFillShade="F2"/>
          </w:tcPr>
          <w:p w14:paraId="6F58209F" w14:textId="77777777" w:rsidR="004E6CFE" w:rsidRDefault="00DE2D16" w:rsidP="0071012A">
            <w:pPr>
              <w:pStyle w:val="TableParagraph"/>
              <w:spacing w:before="132"/>
              <w:ind w:left="27" w:right="9"/>
              <w:rPr>
                <w:b/>
                <w:sz w:val="20"/>
              </w:rPr>
            </w:pPr>
            <w:r>
              <w:rPr>
                <w:b/>
                <w:spacing w:val="-5"/>
                <w:sz w:val="20"/>
              </w:rPr>
              <w:t>3M</w:t>
            </w:r>
          </w:p>
        </w:tc>
        <w:tc>
          <w:tcPr>
            <w:tcW w:w="2081" w:type="dxa"/>
            <w:shd w:val="clear" w:color="auto" w:fill="F2F2F2" w:themeFill="background1" w:themeFillShade="F2"/>
          </w:tcPr>
          <w:p w14:paraId="22E8705F" w14:textId="051CDE98" w:rsidR="004E6CFE" w:rsidRDefault="0071012A" w:rsidP="0071012A">
            <w:pPr>
              <w:pStyle w:val="TableParagraph"/>
              <w:spacing w:before="132"/>
              <w:ind w:left="32" w:right="1"/>
              <w:rPr>
                <w:b/>
                <w:sz w:val="20"/>
              </w:rPr>
            </w:pPr>
            <w:r>
              <w:rPr>
                <w:b/>
                <w:spacing w:val="-4"/>
                <w:sz w:val="20"/>
              </w:rPr>
              <w:t>Kule</w:t>
            </w:r>
          </w:p>
        </w:tc>
      </w:tr>
      <w:tr w:rsidR="004E6CFE" w14:paraId="117D2B43" w14:textId="77777777" w:rsidTr="00224AE2">
        <w:trPr>
          <w:trHeight w:val="402"/>
        </w:trPr>
        <w:tc>
          <w:tcPr>
            <w:tcW w:w="1692" w:type="dxa"/>
            <w:shd w:val="clear" w:color="auto" w:fill="F2F2F2" w:themeFill="background1" w:themeFillShade="F2"/>
          </w:tcPr>
          <w:p w14:paraId="070CF9EE" w14:textId="79AC08F7" w:rsidR="004E6CFE" w:rsidRDefault="00386C3C" w:rsidP="0071012A">
            <w:pPr>
              <w:pStyle w:val="TableParagraph"/>
              <w:spacing w:before="132"/>
              <w:ind w:left="22" w:right="0"/>
              <w:rPr>
                <w:b/>
                <w:sz w:val="20"/>
              </w:rPr>
            </w:pPr>
            <w:r>
              <w:rPr>
                <w:b/>
                <w:spacing w:val="-5"/>
                <w:sz w:val="20"/>
              </w:rPr>
              <w:t>270</w:t>
            </w:r>
          </w:p>
        </w:tc>
        <w:tc>
          <w:tcPr>
            <w:tcW w:w="1253" w:type="dxa"/>
            <w:shd w:val="clear" w:color="auto" w:fill="F2F2F2" w:themeFill="background1" w:themeFillShade="F2"/>
          </w:tcPr>
          <w:p w14:paraId="17DCD796" w14:textId="77777777" w:rsidR="004E6CFE" w:rsidRDefault="00DE2D16" w:rsidP="0071012A">
            <w:pPr>
              <w:pStyle w:val="TableParagraph"/>
              <w:spacing w:before="132"/>
              <w:ind w:left="26" w:right="2"/>
              <w:rPr>
                <w:b/>
                <w:sz w:val="20"/>
              </w:rPr>
            </w:pPr>
            <w:r>
              <w:rPr>
                <w:b/>
                <w:spacing w:val="-5"/>
                <w:sz w:val="20"/>
              </w:rPr>
              <w:t>295</w:t>
            </w:r>
          </w:p>
        </w:tc>
        <w:tc>
          <w:tcPr>
            <w:tcW w:w="1670" w:type="dxa"/>
            <w:shd w:val="clear" w:color="auto" w:fill="F2F2F2" w:themeFill="background1" w:themeFillShade="F2"/>
          </w:tcPr>
          <w:p w14:paraId="0E474AD8" w14:textId="5D12C201" w:rsidR="004E6CFE" w:rsidRDefault="00386C3C" w:rsidP="0071012A">
            <w:pPr>
              <w:pStyle w:val="TableParagraph"/>
              <w:spacing w:before="132"/>
              <w:ind w:left="30" w:right="0"/>
              <w:rPr>
                <w:b/>
                <w:sz w:val="20"/>
              </w:rPr>
            </w:pPr>
            <w:r>
              <w:rPr>
                <w:b/>
                <w:spacing w:val="-5"/>
                <w:sz w:val="20"/>
              </w:rPr>
              <w:t>230</w:t>
            </w:r>
          </w:p>
        </w:tc>
        <w:tc>
          <w:tcPr>
            <w:tcW w:w="1006" w:type="dxa"/>
            <w:vMerge/>
            <w:tcBorders>
              <w:top w:val="nil"/>
              <w:bottom w:val="nil"/>
            </w:tcBorders>
          </w:tcPr>
          <w:p w14:paraId="600F0088" w14:textId="77777777" w:rsidR="004E6CFE" w:rsidRDefault="004E6CFE" w:rsidP="0071012A">
            <w:pPr>
              <w:jc w:val="center"/>
              <w:rPr>
                <w:sz w:val="2"/>
                <w:szCs w:val="2"/>
              </w:rPr>
            </w:pPr>
          </w:p>
        </w:tc>
        <w:tc>
          <w:tcPr>
            <w:tcW w:w="1253" w:type="dxa"/>
            <w:shd w:val="clear" w:color="auto" w:fill="F2F2F2" w:themeFill="background1" w:themeFillShade="F2"/>
          </w:tcPr>
          <w:p w14:paraId="3A9446DC" w14:textId="77777777" w:rsidR="004E6CFE" w:rsidRDefault="00DE2D16" w:rsidP="0071012A">
            <w:pPr>
              <w:pStyle w:val="TableParagraph"/>
              <w:spacing w:before="132"/>
              <w:ind w:left="26" w:right="0"/>
              <w:rPr>
                <w:b/>
                <w:sz w:val="20"/>
              </w:rPr>
            </w:pPr>
            <w:r>
              <w:rPr>
                <w:b/>
                <w:spacing w:val="-5"/>
                <w:sz w:val="20"/>
              </w:rPr>
              <w:t>300</w:t>
            </w:r>
          </w:p>
        </w:tc>
        <w:tc>
          <w:tcPr>
            <w:tcW w:w="1251" w:type="dxa"/>
            <w:shd w:val="clear" w:color="auto" w:fill="F2F2F2" w:themeFill="background1" w:themeFillShade="F2"/>
          </w:tcPr>
          <w:p w14:paraId="656F3D83" w14:textId="77777777" w:rsidR="004E6CFE" w:rsidRDefault="00DE2D16" w:rsidP="0071012A">
            <w:pPr>
              <w:pStyle w:val="TableParagraph"/>
              <w:spacing w:before="132"/>
              <w:ind w:left="27" w:right="0"/>
              <w:rPr>
                <w:b/>
                <w:sz w:val="20"/>
              </w:rPr>
            </w:pPr>
            <w:r>
              <w:rPr>
                <w:b/>
                <w:spacing w:val="-5"/>
                <w:sz w:val="20"/>
              </w:rPr>
              <w:t>325</w:t>
            </w:r>
          </w:p>
        </w:tc>
        <w:tc>
          <w:tcPr>
            <w:tcW w:w="2081" w:type="dxa"/>
            <w:shd w:val="clear" w:color="auto" w:fill="F2F2F2" w:themeFill="background1" w:themeFillShade="F2"/>
          </w:tcPr>
          <w:p w14:paraId="7797B163" w14:textId="77777777" w:rsidR="004E6CFE" w:rsidRDefault="00DE2D16" w:rsidP="0071012A">
            <w:pPr>
              <w:pStyle w:val="TableParagraph"/>
              <w:spacing w:before="132"/>
              <w:ind w:left="32" w:right="0"/>
              <w:rPr>
                <w:b/>
                <w:sz w:val="20"/>
              </w:rPr>
            </w:pPr>
            <w:r>
              <w:rPr>
                <w:b/>
                <w:spacing w:val="-5"/>
                <w:sz w:val="20"/>
              </w:rPr>
              <w:t>260</w:t>
            </w:r>
          </w:p>
        </w:tc>
      </w:tr>
    </w:tbl>
    <w:p w14:paraId="09F16C67" w14:textId="77777777" w:rsidR="004E6CFE" w:rsidRDefault="004E6CFE">
      <w:pPr>
        <w:pStyle w:val="GvdeMetni"/>
        <w:spacing w:before="28"/>
        <w:ind w:left="0"/>
      </w:pPr>
    </w:p>
    <w:p w14:paraId="0CF80FFE" w14:textId="3CAF58FC" w:rsidR="00386C3C" w:rsidRPr="00386C3C" w:rsidRDefault="00386C3C" w:rsidP="00386C3C">
      <w:pPr>
        <w:pStyle w:val="ListeParagraf"/>
        <w:numPr>
          <w:ilvl w:val="0"/>
          <w:numId w:val="2"/>
        </w:numPr>
        <w:tabs>
          <w:tab w:val="left" w:pos="851"/>
        </w:tabs>
        <w:spacing w:before="0"/>
        <w:ind w:left="0" w:right="127" w:firstLine="426"/>
        <w:jc w:val="both"/>
        <w:rPr>
          <w:sz w:val="24"/>
        </w:rPr>
      </w:pPr>
      <w:proofErr w:type="spellStart"/>
      <w:r w:rsidRPr="00386C3C">
        <w:rPr>
          <w:sz w:val="24"/>
        </w:rPr>
        <w:t>SEM’e</w:t>
      </w:r>
      <w:proofErr w:type="spellEnd"/>
      <w:r w:rsidRPr="00386C3C">
        <w:rPr>
          <w:sz w:val="24"/>
        </w:rPr>
        <w:t xml:space="preserve"> atlama branşında sporcu alınabilmesi için ilgili il müdürlüğü bünyesinde uluslararası standartlara uygunluğu Türkiye Yüzme Federasyonu tarafından belirlenen atlama kulesi ve tramplen bulunması gerekmektedir. </w:t>
      </w:r>
    </w:p>
    <w:p w14:paraId="238A4D01" w14:textId="152A662C" w:rsidR="00386C3C" w:rsidRPr="00386C3C" w:rsidRDefault="00386C3C" w:rsidP="00386C3C">
      <w:pPr>
        <w:pStyle w:val="ListeParagraf"/>
        <w:numPr>
          <w:ilvl w:val="0"/>
          <w:numId w:val="2"/>
        </w:numPr>
        <w:tabs>
          <w:tab w:val="left" w:pos="851"/>
        </w:tabs>
        <w:spacing w:before="0"/>
        <w:ind w:left="0" w:right="127" w:firstLine="426"/>
        <w:jc w:val="both"/>
        <w:rPr>
          <w:sz w:val="24"/>
        </w:rPr>
      </w:pPr>
      <w:r w:rsidRPr="00386C3C">
        <w:rPr>
          <w:sz w:val="24"/>
        </w:rPr>
        <w:t xml:space="preserve">2015, 2014, 2013, 2012, 2011, 2010 ve 2009 doğumlu atlama branşı sporcularının </w:t>
      </w:r>
      <w:proofErr w:type="spellStart"/>
      <w:r w:rsidRPr="00386C3C">
        <w:rPr>
          <w:sz w:val="24"/>
        </w:rPr>
        <w:t>SEM’e</w:t>
      </w:r>
      <w:proofErr w:type="spellEnd"/>
      <w:r w:rsidRPr="00386C3C">
        <w:rPr>
          <w:sz w:val="24"/>
        </w:rPr>
        <w:t xml:space="preserve"> başvurabilmesi için herhangi iki farklı disiplinde müsabakaya </w:t>
      </w:r>
      <w:proofErr w:type="spellStart"/>
      <w:proofErr w:type="gramStart"/>
      <w:r w:rsidRPr="00386C3C">
        <w:rPr>
          <w:sz w:val="24"/>
        </w:rPr>
        <w:t>katılması,madalya</w:t>
      </w:r>
      <w:proofErr w:type="spellEnd"/>
      <w:proofErr w:type="gramEnd"/>
      <w:r w:rsidRPr="00386C3C">
        <w:rPr>
          <w:sz w:val="24"/>
        </w:rPr>
        <w:t xml:space="preserve"> barajı geçmesini ve bir disiplinde belirtilen baraj puanını geçmesi gerekmektedir. </w:t>
      </w:r>
    </w:p>
    <w:p w14:paraId="0BB8EF04" w14:textId="647B5B1A" w:rsidR="00386C3C" w:rsidRPr="00386C3C" w:rsidRDefault="00386C3C" w:rsidP="00386C3C">
      <w:pPr>
        <w:pStyle w:val="ListeParagraf"/>
        <w:numPr>
          <w:ilvl w:val="0"/>
          <w:numId w:val="2"/>
        </w:numPr>
        <w:tabs>
          <w:tab w:val="left" w:pos="851"/>
        </w:tabs>
        <w:spacing w:before="0"/>
        <w:ind w:left="0" w:right="127" w:firstLine="426"/>
        <w:jc w:val="both"/>
        <w:rPr>
          <w:sz w:val="24"/>
        </w:rPr>
      </w:pPr>
      <w:r w:rsidRPr="00386C3C">
        <w:rPr>
          <w:sz w:val="24"/>
        </w:rPr>
        <w:t xml:space="preserve">Yukarıda yer alan seçim kriterlerini taşıyan sporcuların 2026 yılı içerisinde Genel Müdürlük tarafından belirlenecek tarihler arasında e-Devlet Kapısı üzerinden başvuru yapmaları esastır. Merkeze kayıt yaptırmaya hak kazanan sporcuların kesin kayıtları sonuçların açıklamasına müteakip 10 iş günü içerisinde merkezin bağlı bulunduğu ilgili il müdürlüğü tarafından yapılacaktır. </w:t>
      </w:r>
    </w:p>
    <w:p w14:paraId="50B62326" w14:textId="011CE70B" w:rsidR="00386C3C" w:rsidRPr="00386C3C" w:rsidRDefault="00386C3C" w:rsidP="00386C3C">
      <w:pPr>
        <w:pStyle w:val="ListeParagraf"/>
        <w:numPr>
          <w:ilvl w:val="0"/>
          <w:numId w:val="2"/>
        </w:numPr>
        <w:tabs>
          <w:tab w:val="left" w:pos="851"/>
        </w:tabs>
        <w:spacing w:before="0"/>
        <w:ind w:left="0" w:right="127" w:firstLine="426"/>
        <w:jc w:val="both"/>
        <w:rPr>
          <w:sz w:val="24"/>
        </w:rPr>
      </w:pPr>
      <w:proofErr w:type="spellStart"/>
      <w:r w:rsidRPr="00386C3C">
        <w:rPr>
          <w:sz w:val="24"/>
        </w:rPr>
        <w:t>SEM’e</w:t>
      </w:r>
      <w:proofErr w:type="spellEnd"/>
      <w:r w:rsidRPr="00386C3C">
        <w:rPr>
          <w:sz w:val="24"/>
        </w:rPr>
        <w:t xml:space="preserve"> başvuran sporcular, </w:t>
      </w:r>
      <w:proofErr w:type="spellStart"/>
      <w:r w:rsidRPr="00386C3C">
        <w:rPr>
          <w:sz w:val="24"/>
        </w:rPr>
        <w:t>SEM’in</w:t>
      </w:r>
      <w:proofErr w:type="spellEnd"/>
      <w:r w:rsidRPr="00386C3C">
        <w:rPr>
          <w:sz w:val="24"/>
        </w:rPr>
        <w:t xml:space="preserve"> bulunduğu il sınırları içerisinde öğrenim görmeleri veya </w:t>
      </w:r>
      <w:proofErr w:type="spellStart"/>
      <w:r w:rsidRPr="00386C3C">
        <w:rPr>
          <w:sz w:val="24"/>
        </w:rPr>
        <w:t>ikâmet</w:t>
      </w:r>
      <w:proofErr w:type="spellEnd"/>
      <w:r w:rsidRPr="00386C3C">
        <w:rPr>
          <w:sz w:val="24"/>
        </w:rPr>
        <w:t xml:space="preserve"> etmeleri şartıyla başvuru yapabileceklerdir. </w:t>
      </w:r>
    </w:p>
    <w:p w14:paraId="4C1CBB08" w14:textId="26AD631A" w:rsidR="004E6CFE" w:rsidRDefault="00DE2D16" w:rsidP="00906C62">
      <w:pPr>
        <w:pStyle w:val="ListeParagraf"/>
        <w:numPr>
          <w:ilvl w:val="0"/>
          <w:numId w:val="2"/>
        </w:numPr>
        <w:tabs>
          <w:tab w:val="left" w:pos="851"/>
        </w:tabs>
        <w:spacing w:before="1"/>
        <w:ind w:left="0" w:right="136" w:firstLine="426"/>
        <w:jc w:val="both"/>
        <w:rPr>
          <w:sz w:val="24"/>
        </w:rPr>
      </w:pPr>
      <w:r>
        <w:rPr>
          <w:sz w:val="24"/>
        </w:rPr>
        <w:t>Merkeze kayıt yaptırmaya hak kazanan sporcuların aşağıdaki belgelerle birlikte merkezin bağlı bulunduğ</w:t>
      </w:r>
      <w:r w:rsidR="003F3E57">
        <w:rPr>
          <w:sz w:val="24"/>
        </w:rPr>
        <w:t>u</w:t>
      </w:r>
      <w:r>
        <w:rPr>
          <w:sz w:val="24"/>
        </w:rPr>
        <w:t xml:space="preserve"> </w:t>
      </w:r>
      <w:r w:rsidR="003F3E57">
        <w:rPr>
          <w:sz w:val="24"/>
        </w:rPr>
        <w:t>i</w:t>
      </w:r>
      <w:r>
        <w:rPr>
          <w:sz w:val="24"/>
        </w:rPr>
        <w:t xml:space="preserve">l </w:t>
      </w:r>
      <w:r w:rsidR="003F3E57">
        <w:rPr>
          <w:sz w:val="24"/>
        </w:rPr>
        <w:t>m</w:t>
      </w:r>
      <w:r>
        <w:rPr>
          <w:sz w:val="24"/>
        </w:rPr>
        <w:t>üdürlüğüne başvurmaları gerekmektedir.</w:t>
      </w:r>
    </w:p>
    <w:p w14:paraId="054008C9" w14:textId="77777777" w:rsidR="004E6CFE" w:rsidRDefault="00DE2D16" w:rsidP="00906C62">
      <w:pPr>
        <w:pStyle w:val="ListeParagraf"/>
        <w:numPr>
          <w:ilvl w:val="1"/>
          <w:numId w:val="2"/>
        </w:numPr>
        <w:tabs>
          <w:tab w:val="left" w:pos="709"/>
        </w:tabs>
        <w:spacing w:before="6"/>
        <w:ind w:left="426" w:firstLine="43"/>
        <w:rPr>
          <w:sz w:val="24"/>
        </w:rPr>
      </w:pPr>
      <w:r>
        <w:rPr>
          <w:sz w:val="24"/>
        </w:rPr>
        <w:t>Nüfus</w:t>
      </w:r>
      <w:r>
        <w:rPr>
          <w:spacing w:val="-3"/>
          <w:sz w:val="24"/>
        </w:rPr>
        <w:t xml:space="preserve"> </w:t>
      </w:r>
      <w:r>
        <w:rPr>
          <w:sz w:val="24"/>
        </w:rPr>
        <w:t>cüzdanı</w:t>
      </w:r>
      <w:r>
        <w:rPr>
          <w:spacing w:val="-2"/>
          <w:sz w:val="24"/>
        </w:rPr>
        <w:t xml:space="preserve"> fotokopisi,</w:t>
      </w:r>
    </w:p>
    <w:p w14:paraId="049DC98F" w14:textId="77777777" w:rsidR="004E6CFE" w:rsidRDefault="00DE2D16" w:rsidP="00906C62">
      <w:pPr>
        <w:pStyle w:val="ListeParagraf"/>
        <w:numPr>
          <w:ilvl w:val="1"/>
          <w:numId w:val="2"/>
        </w:numPr>
        <w:tabs>
          <w:tab w:val="left" w:pos="426"/>
          <w:tab w:val="left" w:pos="709"/>
        </w:tabs>
        <w:ind w:left="426" w:firstLine="43"/>
        <w:rPr>
          <w:sz w:val="24"/>
        </w:rPr>
      </w:pPr>
      <w:proofErr w:type="gramStart"/>
      <w:r>
        <w:rPr>
          <w:sz w:val="24"/>
        </w:rPr>
        <w:t>e</w:t>
      </w:r>
      <w:proofErr w:type="gramEnd"/>
      <w:r>
        <w:rPr>
          <w:sz w:val="24"/>
        </w:rPr>
        <w:t>-Devlet</w:t>
      </w:r>
      <w:r>
        <w:rPr>
          <w:spacing w:val="-4"/>
          <w:sz w:val="24"/>
        </w:rPr>
        <w:t xml:space="preserve"> </w:t>
      </w:r>
      <w:r>
        <w:rPr>
          <w:sz w:val="24"/>
        </w:rPr>
        <w:t>Kapısından</w:t>
      </w:r>
      <w:r>
        <w:rPr>
          <w:spacing w:val="-1"/>
          <w:sz w:val="24"/>
        </w:rPr>
        <w:t xml:space="preserve"> </w:t>
      </w:r>
      <w:r>
        <w:rPr>
          <w:sz w:val="24"/>
        </w:rPr>
        <w:t>alınan</w:t>
      </w:r>
      <w:r>
        <w:rPr>
          <w:spacing w:val="-1"/>
          <w:sz w:val="24"/>
        </w:rPr>
        <w:t xml:space="preserve"> </w:t>
      </w:r>
      <w:r>
        <w:rPr>
          <w:sz w:val="24"/>
        </w:rPr>
        <w:t>güncel</w:t>
      </w:r>
      <w:r>
        <w:rPr>
          <w:spacing w:val="-2"/>
          <w:sz w:val="24"/>
        </w:rPr>
        <w:t xml:space="preserve"> </w:t>
      </w:r>
      <w:r>
        <w:rPr>
          <w:sz w:val="24"/>
        </w:rPr>
        <w:t>tarihli</w:t>
      </w:r>
      <w:r>
        <w:rPr>
          <w:spacing w:val="-1"/>
          <w:sz w:val="24"/>
        </w:rPr>
        <w:t xml:space="preserve"> </w:t>
      </w:r>
      <w:r>
        <w:rPr>
          <w:sz w:val="24"/>
        </w:rPr>
        <w:t>öğrenci</w:t>
      </w:r>
      <w:r>
        <w:rPr>
          <w:spacing w:val="1"/>
          <w:sz w:val="24"/>
        </w:rPr>
        <w:t xml:space="preserve"> </w:t>
      </w:r>
      <w:r>
        <w:rPr>
          <w:spacing w:val="-2"/>
          <w:sz w:val="24"/>
        </w:rPr>
        <w:t>belgesi,</w:t>
      </w:r>
    </w:p>
    <w:p w14:paraId="344A31D1" w14:textId="52C3DA1E" w:rsidR="004E6CFE" w:rsidRDefault="00DE2D16" w:rsidP="00906C62">
      <w:pPr>
        <w:pStyle w:val="ListeParagraf"/>
        <w:numPr>
          <w:ilvl w:val="1"/>
          <w:numId w:val="2"/>
        </w:numPr>
        <w:tabs>
          <w:tab w:val="left" w:pos="426"/>
          <w:tab w:val="left" w:pos="709"/>
        </w:tabs>
        <w:ind w:left="426" w:firstLine="43"/>
        <w:rPr>
          <w:sz w:val="24"/>
        </w:rPr>
      </w:pPr>
      <w:r>
        <w:rPr>
          <w:sz w:val="24"/>
        </w:rPr>
        <w:t>Sağlık</w:t>
      </w:r>
      <w:r>
        <w:rPr>
          <w:spacing w:val="-1"/>
          <w:sz w:val="24"/>
        </w:rPr>
        <w:t xml:space="preserve"> </w:t>
      </w:r>
      <w:r w:rsidR="00DF293F">
        <w:rPr>
          <w:spacing w:val="-2"/>
          <w:sz w:val="24"/>
        </w:rPr>
        <w:t>r</w:t>
      </w:r>
      <w:r>
        <w:rPr>
          <w:spacing w:val="-2"/>
          <w:sz w:val="24"/>
        </w:rPr>
        <w:t>aporu,</w:t>
      </w:r>
    </w:p>
    <w:p w14:paraId="1D65E19D" w14:textId="7715A35F" w:rsidR="004E6CFE" w:rsidRDefault="003F3E57" w:rsidP="00906C62">
      <w:pPr>
        <w:pStyle w:val="ListeParagraf"/>
        <w:tabs>
          <w:tab w:val="left" w:pos="426"/>
          <w:tab w:val="left" w:pos="709"/>
        </w:tabs>
        <w:spacing w:before="39"/>
        <w:ind w:left="469" w:firstLine="0"/>
        <w:rPr>
          <w:sz w:val="24"/>
        </w:rPr>
      </w:pPr>
      <w:proofErr w:type="gramStart"/>
      <w:r>
        <w:rPr>
          <w:sz w:val="24"/>
        </w:rPr>
        <w:t>ç</w:t>
      </w:r>
      <w:proofErr w:type="gramEnd"/>
      <w:r>
        <w:rPr>
          <w:sz w:val="24"/>
        </w:rPr>
        <w:t>)</w:t>
      </w:r>
      <w:r w:rsidR="00906C62">
        <w:rPr>
          <w:sz w:val="24"/>
        </w:rPr>
        <w:t xml:space="preserve"> </w:t>
      </w:r>
      <w:r w:rsidR="00DE2D16">
        <w:rPr>
          <w:sz w:val="24"/>
        </w:rPr>
        <w:t>Noter</w:t>
      </w:r>
      <w:r w:rsidR="00DE2D16">
        <w:rPr>
          <w:spacing w:val="-1"/>
          <w:sz w:val="24"/>
        </w:rPr>
        <w:t xml:space="preserve"> </w:t>
      </w:r>
      <w:r w:rsidR="00DF293F">
        <w:rPr>
          <w:sz w:val="24"/>
        </w:rPr>
        <w:t>ta</w:t>
      </w:r>
      <w:r w:rsidR="00DE2D16">
        <w:rPr>
          <w:sz w:val="24"/>
        </w:rPr>
        <w:t>sdikli</w:t>
      </w:r>
      <w:r w:rsidR="00DE2D16">
        <w:rPr>
          <w:spacing w:val="-1"/>
          <w:sz w:val="24"/>
        </w:rPr>
        <w:t xml:space="preserve"> </w:t>
      </w:r>
      <w:r w:rsidR="00DE2D16">
        <w:rPr>
          <w:sz w:val="24"/>
        </w:rPr>
        <w:t>veli</w:t>
      </w:r>
      <w:r w:rsidR="00DE2D16">
        <w:rPr>
          <w:spacing w:val="-1"/>
          <w:sz w:val="24"/>
        </w:rPr>
        <w:t xml:space="preserve"> </w:t>
      </w:r>
      <w:r w:rsidR="00DE2D16">
        <w:rPr>
          <w:sz w:val="24"/>
        </w:rPr>
        <w:t>veya</w:t>
      </w:r>
      <w:r w:rsidR="00DE2D16">
        <w:rPr>
          <w:spacing w:val="-1"/>
          <w:sz w:val="24"/>
        </w:rPr>
        <w:t xml:space="preserve"> </w:t>
      </w:r>
      <w:r w:rsidR="00DE2D16">
        <w:rPr>
          <w:sz w:val="24"/>
        </w:rPr>
        <w:t>vasi</w:t>
      </w:r>
      <w:r w:rsidR="00DE2D16">
        <w:rPr>
          <w:spacing w:val="-1"/>
          <w:sz w:val="24"/>
        </w:rPr>
        <w:t xml:space="preserve"> </w:t>
      </w:r>
      <w:r w:rsidR="00DE2D16">
        <w:rPr>
          <w:sz w:val="24"/>
        </w:rPr>
        <w:t>izin</w:t>
      </w:r>
      <w:r w:rsidR="00DE2D16">
        <w:rPr>
          <w:spacing w:val="-1"/>
          <w:sz w:val="24"/>
        </w:rPr>
        <w:t xml:space="preserve"> </w:t>
      </w:r>
      <w:r w:rsidR="00DE2D16">
        <w:rPr>
          <w:sz w:val="24"/>
        </w:rPr>
        <w:t xml:space="preserve">belgesi </w:t>
      </w:r>
      <w:r w:rsidR="00DE2D16">
        <w:rPr>
          <w:spacing w:val="-2"/>
          <w:sz w:val="24"/>
        </w:rPr>
        <w:t>(Muvafakatname),</w:t>
      </w:r>
    </w:p>
    <w:p w14:paraId="688D10D6" w14:textId="77777777" w:rsidR="004E6CFE" w:rsidRDefault="00DE2D16" w:rsidP="00906C62">
      <w:pPr>
        <w:pStyle w:val="ListeParagraf"/>
        <w:numPr>
          <w:ilvl w:val="1"/>
          <w:numId w:val="2"/>
        </w:numPr>
        <w:tabs>
          <w:tab w:val="left" w:pos="426"/>
          <w:tab w:val="left" w:pos="709"/>
        </w:tabs>
        <w:ind w:left="426" w:firstLine="43"/>
        <w:rPr>
          <w:sz w:val="24"/>
        </w:rPr>
      </w:pPr>
      <w:r>
        <w:rPr>
          <w:sz w:val="24"/>
        </w:rPr>
        <w:t>4</w:t>
      </w:r>
      <w:r>
        <w:rPr>
          <w:spacing w:val="-1"/>
          <w:sz w:val="24"/>
        </w:rPr>
        <w:t xml:space="preserve"> </w:t>
      </w:r>
      <w:r>
        <w:rPr>
          <w:sz w:val="24"/>
        </w:rPr>
        <w:t>adet</w:t>
      </w:r>
      <w:r>
        <w:rPr>
          <w:spacing w:val="-1"/>
          <w:sz w:val="24"/>
        </w:rPr>
        <w:t xml:space="preserve"> </w:t>
      </w:r>
      <w:r>
        <w:rPr>
          <w:spacing w:val="-2"/>
          <w:sz w:val="24"/>
        </w:rPr>
        <w:t>fotoğraf,</w:t>
      </w:r>
    </w:p>
    <w:p w14:paraId="06CBC28E" w14:textId="77777777" w:rsidR="004E6CFE" w:rsidRDefault="00DE2D16" w:rsidP="00906C62">
      <w:pPr>
        <w:pStyle w:val="ListeParagraf"/>
        <w:numPr>
          <w:ilvl w:val="1"/>
          <w:numId w:val="2"/>
        </w:numPr>
        <w:tabs>
          <w:tab w:val="left" w:pos="425"/>
          <w:tab w:val="left" w:pos="709"/>
        </w:tabs>
        <w:spacing w:before="39"/>
        <w:ind w:left="425" w:firstLine="43"/>
        <w:rPr>
          <w:sz w:val="24"/>
        </w:rPr>
      </w:pPr>
      <w:r>
        <w:rPr>
          <w:spacing w:val="-2"/>
          <w:sz w:val="24"/>
        </w:rPr>
        <w:t>Taahhütname,</w:t>
      </w:r>
    </w:p>
    <w:p w14:paraId="02074DB3" w14:textId="5144D21A" w:rsidR="00E0414A" w:rsidRDefault="00DE2D16" w:rsidP="00906C62">
      <w:pPr>
        <w:pStyle w:val="ListeParagraf"/>
        <w:numPr>
          <w:ilvl w:val="1"/>
          <w:numId w:val="2"/>
        </w:numPr>
        <w:tabs>
          <w:tab w:val="left" w:pos="426"/>
          <w:tab w:val="left" w:pos="709"/>
        </w:tabs>
        <w:ind w:left="426" w:firstLine="43"/>
        <w:rPr>
          <w:sz w:val="24"/>
        </w:rPr>
      </w:pPr>
      <w:proofErr w:type="gramStart"/>
      <w:r>
        <w:rPr>
          <w:sz w:val="24"/>
        </w:rPr>
        <w:t>e</w:t>
      </w:r>
      <w:proofErr w:type="gramEnd"/>
      <w:r>
        <w:rPr>
          <w:sz w:val="24"/>
        </w:rPr>
        <w:t>-Devlet</w:t>
      </w:r>
      <w:r>
        <w:rPr>
          <w:spacing w:val="-2"/>
          <w:sz w:val="24"/>
        </w:rPr>
        <w:t xml:space="preserve"> </w:t>
      </w:r>
      <w:r>
        <w:rPr>
          <w:sz w:val="24"/>
        </w:rPr>
        <w:t>Kapısından</w:t>
      </w:r>
      <w:r>
        <w:rPr>
          <w:spacing w:val="-1"/>
          <w:sz w:val="24"/>
        </w:rPr>
        <w:t xml:space="preserve"> </w:t>
      </w:r>
      <w:r>
        <w:rPr>
          <w:sz w:val="24"/>
        </w:rPr>
        <w:t>alınan</w:t>
      </w:r>
      <w:r>
        <w:rPr>
          <w:spacing w:val="-1"/>
          <w:sz w:val="24"/>
        </w:rPr>
        <w:t xml:space="preserve"> </w:t>
      </w:r>
      <w:r>
        <w:rPr>
          <w:sz w:val="24"/>
        </w:rPr>
        <w:t>ikametgâh</w:t>
      </w:r>
      <w:r>
        <w:rPr>
          <w:spacing w:val="-1"/>
          <w:sz w:val="24"/>
        </w:rPr>
        <w:t xml:space="preserve"> </w:t>
      </w:r>
      <w:r>
        <w:rPr>
          <w:spacing w:val="-2"/>
          <w:sz w:val="24"/>
        </w:rPr>
        <w:t>belgesi</w:t>
      </w:r>
      <w:r w:rsidR="00DF293F">
        <w:rPr>
          <w:spacing w:val="-2"/>
          <w:sz w:val="24"/>
        </w:rPr>
        <w:t>.</w:t>
      </w:r>
    </w:p>
    <w:p w14:paraId="2BE06153" w14:textId="61F4889E" w:rsidR="00E0414A" w:rsidRDefault="00E0414A" w:rsidP="00A475C6">
      <w:pPr>
        <w:pStyle w:val="GvdeMetni"/>
        <w:ind w:left="0" w:firstLine="426"/>
        <w:jc w:val="both"/>
      </w:pPr>
      <w:r>
        <w:t>1</w:t>
      </w:r>
      <w:r w:rsidR="00386C3C">
        <w:t>7</w:t>
      </w:r>
      <w:r>
        <w:t>) Seçim kriterlerinde yer almayan veya tereddüt duyulan hallerde ilgili mevzuatı ile SEM Değerlendirme Komisyonu kararları doğrultusunda hareket edilecektir.</w:t>
      </w:r>
    </w:p>
    <w:p w14:paraId="42AFA3A9" w14:textId="091A13AE" w:rsidR="0012321A" w:rsidRDefault="0012321A">
      <w:pPr>
        <w:pStyle w:val="GvdeMetni"/>
        <w:ind w:left="0"/>
      </w:pPr>
    </w:p>
    <w:p w14:paraId="4871BBB3" w14:textId="77777777" w:rsidR="00E0414A" w:rsidRDefault="00E0414A">
      <w:pPr>
        <w:pStyle w:val="GvdeMetni"/>
        <w:ind w:left="0"/>
      </w:pPr>
    </w:p>
    <w:p w14:paraId="66215C4E" w14:textId="77777777" w:rsidR="00E0414A" w:rsidRDefault="00E0414A" w:rsidP="00E0414A">
      <w:pPr>
        <w:pStyle w:val="Balk1"/>
        <w:ind w:firstLine="269"/>
        <w:jc w:val="both"/>
      </w:pPr>
    </w:p>
    <w:p w14:paraId="0D0AFCED" w14:textId="77777777" w:rsidR="00906C62" w:rsidRDefault="00906C62" w:rsidP="00906C62">
      <w:pPr>
        <w:pStyle w:val="Balk1"/>
        <w:ind w:firstLine="269"/>
        <w:jc w:val="both"/>
      </w:pPr>
    </w:p>
    <w:p w14:paraId="48899054" w14:textId="74A48793" w:rsidR="00747F04" w:rsidRDefault="00DE2D16" w:rsidP="00386C3C">
      <w:pPr>
        <w:pStyle w:val="Balk1"/>
        <w:numPr>
          <w:ilvl w:val="0"/>
          <w:numId w:val="3"/>
        </w:numPr>
        <w:jc w:val="both"/>
        <w:rPr>
          <w:spacing w:val="-2"/>
        </w:rPr>
      </w:pPr>
      <w:bookmarkStart w:id="0" w:name="_Hlk205367801"/>
      <w:r>
        <w:lastRenderedPageBreak/>
        <w:t>Mevcut</w:t>
      </w:r>
      <w:r>
        <w:rPr>
          <w:spacing w:val="-6"/>
        </w:rPr>
        <w:t xml:space="preserve"> </w:t>
      </w:r>
      <w:r>
        <w:t>Sporculara</w:t>
      </w:r>
      <w:r>
        <w:rPr>
          <w:spacing w:val="-3"/>
        </w:rPr>
        <w:t xml:space="preserve"> </w:t>
      </w:r>
      <w:r>
        <w:t>Yönelik</w:t>
      </w:r>
      <w:r>
        <w:rPr>
          <w:spacing w:val="-3"/>
        </w:rPr>
        <w:t xml:space="preserve"> </w:t>
      </w:r>
      <w:r>
        <w:t>Performans</w:t>
      </w:r>
      <w:r>
        <w:rPr>
          <w:spacing w:val="-4"/>
        </w:rPr>
        <w:t xml:space="preserve"> </w:t>
      </w:r>
      <w:r>
        <w:t>Değerlendirme</w:t>
      </w:r>
      <w:r>
        <w:rPr>
          <w:spacing w:val="-3"/>
        </w:rPr>
        <w:t xml:space="preserve"> </w:t>
      </w:r>
      <w:r>
        <w:rPr>
          <w:spacing w:val="-2"/>
        </w:rPr>
        <w:t>Kriterleri</w:t>
      </w:r>
      <w:bookmarkEnd w:id="0"/>
    </w:p>
    <w:p w14:paraId="71A63335" w14:textId="03FA61DC" w:rsidR="00386C3C" w:rsidRPr="00D7461A" w:rsidRDefault="00386C3C" w:rsidP="00D7461A">
      <w:pPr>
        <w:pStyle w:val="ListeParagraf"/>
        <w:numPr>
          <w:ilvl w:val="0"/>
          <w:numId w:val="1"/>
        </w:numPr>
        <w:tabs>
          <w:tab w:val="left" w:pos="425"/>
        </w:tabs>
        <w:spacing w:before="4"/>
        <w:ind w:left="0" w:right="129" w:firstLine="426"/>
        <w:rPr>
          <w:sz w:val="24"/>
        </w:rPr>
      </w:pPr>
      <w:proofErr w:type="spellStart"/>
      <w:r w:rsidRPr="00D7461A">
        <w:rPr>
          <w:sz w:val="24"/>
        </w:rPr>
        <w:t>SEM’de</w:t>
      </w:r>
      <w:proofErr w:type="spellEnd"/>
      <w:r w:rsidRPr="00D7461A">
        <w:rPr>
          <w:sz w:val="24"/>
        </w:rPr>
        <w:t xml:space="preserve"> kayıtlı olan ve bir sonraki dönemde </w:t>
      </w:r>
      <w:proofErr w:type="spellStart"/>
      <w:r w:rsidRPr="00D7461A">
        <w:rPr>
          <w:sz w:val="24"/>
        </w:rPr>
        <w:t>SEM’de</w:t>
      </w:r>
      <w:proofErr w:type="spellEnd"/>
      <w:r w:rsidRPr="00D7461A">
        <w:rPr>
          <w:sz w:val="24"/>
        </w:rPr>
        <w:t xml:space="preserve"> eğitim görmeye devam etmek isteyen ilkokul, ortaokul ve lisede eğitim öğretime devam eden sporcuların Tablo-1’de belirtilen müsabakalarda Tablo-2.1 ve Tablo-2.2’de yer alan herhangi bir branş veya mesafede en az iki baraj geçmesi gerekmekte olup aksi halde merkezlerden ilişikleri kesilecektir. </w:t>
      </w:r>
    </w:p>
    <w:p w14:paraId="10076C2C" w14:textId="3788F284"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Mevcut sporculara yönelik performans değerlendirme kriterleri kapsamında Tablo-1’de belirtilen müsabakalarda sporcuların 1 Ekim 2025 ve 31 Temmuz 2026 tarihleri arasında 1. Dönem Yüzme Federasyonu Portal sisteminde bulunan, elektronik skorboard kullanılan müsabakalardaki onaylı dereceleri ve performans durumları dikkate alınacaktır. </w:t>
      </w:r>
    </w:p>
    <w:p w14:paraId="07CD8777" w14:textId="1BCC7145"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2015-2014 ve 2013 doğumlu sporcuların </w:t>
      </w:r>
      <w:proofErr w:type="spellStart"/>
      <w:r w:rsidRPr="00D7461A">
        <w:rPr>
          <w:sz w:val="24"/>
        </w:rPr>
        <w:t>SEM’de</w:t>
      </w:r>
      <w:proofErr w:type="spellEnd"/>
      <w:r w:rsidRPr="00D7461A">
        <w:rPr>
          <w:sz w:val="24"/>
        </w:rPr>
        <w:t xml:space="preserve"> kalmaya devam edebilmeleri için 200 m karışık baraj zorunluluğu, 2 barajdan bir tanesi olarak aranacaktır. 200m karışık mesafesinde kendi yaş grubu barajını geçemeyen sporcu, herhangi başka 2 branş veya mesafeden baraj geçmesi durumunda </w:t>
      </w:r>
      <w:proofErr w:type="spellStart"/>
      <w:r w:rsidRPr="00D7461A">
        <w:rPr>
          <w:sz w:val="24"/>
        </w:rPr>
        <w:t>SEM’de</w:t>
      </w:r>
      <w:proofErr w:type="spellEnd"/>
      <w:r w:rsidRPr="00D7461A">
        <w:rPr>
          <w:sz w:val="24"/>
        </w:rPr>
        <w:t xml:space="preserve"> bulunmaya devam edemeyecektir. </w:t>
      </w:r>
    </w:p>
    <w:p w14:paraId="72D28B89" w14:textId="0D222A34"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2012-2011-2010 ve 2009 doğumlu sporcuların </w:t>
      </w:r>
      <w:proofErr w:type="spellStart"/>
      <w:r w:rsidRPr="00D7461A">
        <w:rPr>
          <w:sz w:val="24"/>
        </w:rPr>
        <w:t>SEM’de</w:t>
      </w:r>
      <w:proofErr w:type="spellEnd"/>
      <w:r w:rsidRPr="00D7461A">
        <w:rPr>
          <w:sz w:val="24"/>
        </w:rPr>
        <w:t xml:space="preserve"> bulunmaya devam etmesi için 50 m’lik mesafede baraj geçmeleri durumunda ikinci baraj olarak 100 m ve daha uzun mesafelerde baraj geçmesi gerekmektedir. Sporcunun aynı branş ve mesafeden 2 defa baraj geçmesi yeterli olmayacak olup farklı bir branş veya mesafeden baraj geçmesi gerekmektedir. </w:t>
      </w:r>
    </w:p>
    <w:p w14:paraId="5B074BF4" w14:textId="77777777" w:rsidR="00D7461A" w:rsidRDefault="00386C3C" w:rsidP="00D7461A">
      <w:pPr>
        <w:pStyle w:val="ListeParagraf"/>
        <w:tabs>
          <w:tab w:val="left" w:pos="425"/>
        </w:tabs>
        <w:spacing w:before="4"/>
        <w:ind w:left="426" w:right="129" w:firstLine="0"/>
        <w:rPr>
          <w:sz w:val="24"/>
        </w:rPr>
      </w:pPr>
      <w:r w:rsidRPr="00D7461A">
        <w:rPr>
          <w:sz w:val="24"/>
        </w:rPr>
        <w:t xml:space="preserve">(Örnek 1 :50m Serbest 1. Baraj 100m Serbest ve daha üstü mesafeler 2. Baraj GEÇERLİDİR.) </w:t>
      </w:r>
    </w:p>
    <w:p w14:paraId="12400686" w14:textId="5B2CA6C9" w:rsidR="00386C3C" w:rsidRPr="00D7461A" w:rsidRDefault="00386C3C" w:rsidP="00D7461A">
      <w:pPr>
        <w:pStyle w:val="ListeParagraf"/>
        <w:tabs>
          <w:tab w:val="left" w:pos="425"/>
        </w:tabs>
        <w:spacing w:before="4"/>
        <w:ind w:left="426" w:right="129" w:firstLine="0"/>
        <w:rPr>
          <w:sz w:val="24"/>
        </w:rPr>
      </w:pPr>
      <w:r w:rsidRPr="00D7461A">
        <w:rPr>
          <w:sz w:val="24"/>
        </w:rPr>
        <w:t xml:space="preserve">(Örnek 2: 50m Sırtüstü 1. Baraj 50m Serbest 2. Baraj GEÇERLİ DEĞİLDİR.) </w:t>
      </w:r>
    </w:p>
    <w:p w14:paraId="3D4710FB" w14:textId="72B9C0F7"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Atlama branşında sporcuların </w:t>
      </w:r>
      <w:proofErr w:type="spellStart"/>
      <w:r w:rsidRPr="00D7461A">
        <w:rPr>
          <w:sz w:val="24"/>
        </w:rPr>
        <w:t>SEM’e</w:t>
      </w:r>
      <w:proofErr w:type="spellEnd"/>
      <w:r w:rsidRPr="00D7461A">
        <w:rPr>
          <w:sz w:val="24"/>
        </w:rPr>
        <w:t xml:space="preserve"> devam edebilmeleri için Tablo-3’te belirlenen müsabakalarda elde ettikleri puanlar dikkate alınacaktır. Bu doğrultuda atlama branşında eğitim veren Sporcu Eğitim Merkezlerine 2026-2027 eğitim öğretim yılı için sporcuların performans değerlendirme kriterleri Tablo4’te yer alan baraj puanlarına göre yapılacaktır.</w:t>
      </w:r>
    </w:p>
    <w:p w14:paraId="6A633FE7" w14:textId="41F9AECD"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2015-2014, 2013, 2012, 2011, 2010 ve 2009 doğumlu atlama branşı sporcularının </w:t>
      </w:r>
      <w:proofErr w:type="spellStart"/>
      <w:r w:rsidRPr="00D7461A">
        <w:rPr>
          <w:sz w:val="24"/>
        </w:rPr>
        <w:t>SEM’e</w:t>
      </w:r>
      <w:proofErr w:type="spellEnd"/>
      <w:r w:rsidRPr="00D7461A">
        <w:rPr>
          <w:sz w:val="24"/>
        </w:rPr>
        <w:t xml:space="preserve"> devam edebilmesi için herhangi iki farklı disiplinde müsabakaya katılması ve bir disiplinde belirtilen baraj puanını geçmesi gerekmektedir. </w:t>
      </w:r>
    </w:p>
    <w:p w14:paraId="7C976F22" w14:textId="22B3BC2D" w:rsidR="00386C3C" w:rsidRPr="00D7461A" w:rsidRDefault="00386C3C" w:rsidP="00D7461A">
      <w:pPr>
        <w:pStyle w:val="ListeParagraf"/>
        <w:numPr>
          <w:ilvl w:val="0"/>
          <w:numId w:val="1"/>
        </w:numPr>
        <w:tabs>
          <w:tab w:val="left" w:pos="425"/>
        </w:tabs>
        <w:spacing w:before="4"/>
        <w:ind w:left="0" w:right="129" w:firstLine="426"/>
        <w:rPr>
          <w:sz w:val="24"/>
        </w:rPr>
      </w:pPr>
      <w:proofErr w:type="spellStart"/>
      <w:r w:rsidRPr="00D7461A">
        <w:rPr>
          <w:sz w:val="24"/>
        </w:rPr>
        <w:t>SEM’e</w:t>
      </w:r>
      <w:proofErr w:type="spellEnd"/>
      <w:r w:rsidRPr="00D7461A">
        <w:rPr>
          <w:sz w:val="24"/>
        </w:rPr>
        <w:t xml:space="preserve"> alınacak sporcular için dünya genelinde kabul gören Rudolph baraj tablosunun kullanıldığı yaş grupları performans tablosu ile değerlendirme yapıldığından Türkiye Yetenek Taraması ve Spora Yönlendirme Programından sporcu kabul edilmeyecektir. </w:t>
      </w:r>
    </w:p>
    <w:p w14:paraId="588F72F8" w14:textId="6446CBAF" w:rsidR="00386C3C" w:rsidRPr="00D7461A" w:rsidRDefault="00386C3C" w:rsidP="00D7461A">
      <w:pPr>
        <w:pStyle w:val="ListeParagraf"/>
        <w:numPr>
          <w:ilvl w:val="0"/>
          <w:numId w:val="1"/>
        </w:numPr>
        <w:tabs>
          <w:tab w:val="left" w:pos="425"/>
        </w:tabs>
        <w:spacing w:before="4"/>
        <w:ind w:left="0" w:right="129" w:firstLine="426"/>
        <w:rPr>
          <w:sz w:val="24"/>
        </w:rPr>
      </w:pPr>
      <w:r w:rsidRPr="00D7461A">
        <w:rPr>
          <w:sz w:val="24"/>
        </w:rPr>
        <w:t xml:space="preserve">Müsabakalara sağlık durumundan dolayı katılım gösteremeyenler heyet raporunu, rapor tarihi itibarıyla 5 iş günü içerisinde ilgili il müdürlüğüne teslim etmek zorundadır. Durumlarını belirlenen süre içerisinde belgelendirmeyen sporcuların mazeretleri kabul edilmeyecektir. </w:t>
      </w:r>
    </w:p>
    <w:p w14:paraId="2C700B29" w14:textId="77777777" w:rsidR="00D7461A" w:rsidRDefault="00386C3C" w:rsidP="00D7461A">
      <w:pPr>
        <w:pStyle w:val="ListeParagraf"/>
        <w:numPr>
          <w:ilvl w:val="0"/>
          <w:numId w:val="1"/>
        </w:numPr>
        <w:tabs>
          <w:tab w:val="left" w:pos="425"/>
        </w:tabs>
        <w:spacing w:before="4"/>
        <w:ind w:left="0" w:right="129" w:firstLine="426"/>
        <w:rPr>
          <w:sz w:val="24"/>
        </w:rPr>
      </w:pPr>
      <w:r w:rsidRPr="00D7461A">
        <w:rPr>
          <w:sz w:val="24"/>
        </w:rPr>
        <w:t>Mevcut sporculara yönelik performans değerlendirme kriterlerine göre ilişik kesme işlemlerinin belirtilen esaslar göz önünde bulundurularak söz konusu kriterlerin Genel Müdürlüğün ve ilgili federasyon başkanlığının resmî internet sayfasında yayımlandığı tarih itibarıyla 5 iş günü içerisinde Genel Müdürlüğe bildirilmesi gerekmektedir.</w:t>
      </w:r>
    </w:p>
    <w:p w14:paraId="6B0A8848" w14:textId="171C1C22" w:rsidR="00386C3C" w:rsidRPr="00D7461A" w:rsidRDefault="00386C3C" w:rsidP="00D7461A">
      <w:pPr>
        <w:pStyle w:val="ListeParagraf"/>
        <w:numPr>
          <w:ilvl w:val="0"/>
          <w:numId w:val="1"/>
        </w:numPr>
        <w:tabs>
          <w:tab w:val="left" w:pos="425"/>
        </w:tabs>
        <w:spacing w:before="4"/>
        <w:ind w:left="0" w:right="129" w:firstLine="284"/>
        <w:rPr>
          <w:sz w:val="24"/>
        </w:rPr>
      </w:pPr>
      <w:r w:rsidRPr="00D7461A">
        <w:rPr>
          <w:sz w:val="24"/>
        </w:rPr>
        <w:t>Performans değerlendirme kriterlerinde yer almayan veya tereddüt duyulan hallerde ilgili mevzuatı ile SEM Değerlendirme Komisyonu kararları doğrultusunda hareket edilecektir.</w:t>
      </w:r>
    </w:p>
    <w:p w14:paraId="57D07EFD" w14:textId="77777777" w:rsidR="00386C3C" w:rsidRPr="00E0414A" w:rsidRDefault="00386C3C" w:rsidP="00386C3C">
      <w:pPr>
        <w:pStyle w:val="Balk1"/>
        <w:ind w:left="786"/>
        <w:jc w:val="both"/>
        <w:rPr>
          <w:spacing w:val="-2"/>
        </w:rPr>
      </w:pPr>
    </w:p>
    <w:p w14:paraId="0FDB6864" w14:textId="032E7943" w:rsidR="00E0414A" w:rsidRPr="00E0414A" w:rsidRDefault="00E0414A" w:rsidP="00D7461A">
      <w:pPr>
        <w:pStyle w:val="ListeParagraf"/>
        <w:tabs>
          <w:tab w:val="left" w:pos="851"/>
        </w:tabs>
        <w:spacing w:before="53"/>
        <w:ind w:left="426" w:right="131" w:firstLine="0"/>
        <w:rPr>
          <w:sz w:val="24"/>
        </w:rPr>
      </w:pPr>
    </w:p>
    <w:sectPr w:rsidR="00E0414A" w:rsidRPr="00E0414A" w:rsidSect="00E0414A">
      <w:pgSz w:w="11920" w:h="16850"/>
      <w:pgMar w:top="2127" w:right="708" w:bottom="600" w:left="850" w:header="708" w:footer="4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A849" w14:textId="77777777" w:rsidR="00F94D19" w:rsidRDefault="00F94D19">
      <w:r>
        <w:separator/>
      </w:r>
    </w:p>
  </w:endnote>
  <w:endnote w:type="continuationSeparator" w:id="0">
    <w:p w14:paraId="6476B9B7" w14:textId="77777777" w:rsidR="00F94D19" w:rsidRDefault="00F9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7AAD" w14:textId="77777777" w:rsidR="00546666" w:rsidRDefault="00546666">
    <w:pPr>
      <w:pStyle w:val="GvdeMetni"/>
      <w:spacing w:line="14" w:lineRule="auto"/>
      <w:ind w:left="0"/>
      <w:rPr>
        <w:sz w:val="20"/>
      </w:rPr>
    </w:pPr>
    <w:r>
      <w:rPr>
        <w:noProof/>
        <w:sz w:val="20"/>
      </w:rPr>
      <mc:AlternateContent>
        <mc:Choice Requires="wps">
          <w:drawing>
            <wp:anchor distT="0" distB="0" distL="0" distR="0" simplePos="0" relativeHeight="486964736" behindDoc="1" locked="0" layoutInCell="1" allowOverlap="1" wp14:anchorId="5E83C1F4" wp14:editId="7FB49DBB">
              <wp:simplePos x="0" y="0"/>
              <wp:positionH relativeFrom="page">
                <wp:posOffset>3879469</wp:posOffset>
              </wp:positionH>
              <wp:positionV relativeFrom="page">
                <wp:posOffset>10289989</wp:posOffset>
              </wp:positionV>
              <wp:extent cx="23304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58F9AD99" w14:textId="77777777" w:rsidR="00546666" w:rsidRDefault="00546666">
                          <w:pPr>
                            <w:spacing w:before="14"/>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5E83C1F4" id="_x0000_t202" coordsize="21600,21600" o:spt="202" path="m,l,21600r21600,l21600,xe">
              <v:stroke joinstyle="miter"/>
              <v:path gradientshapeok="t" o:connecttype="rect"/>
            </v:shapetype>
            <v:shape id="Textbox 4" o:spid="_x0000_s1026" type="#_x0000_t202" style="position:absolute;margin-left:305.45pt;margin-top:810.25pt;width:18.35pt;height:10.95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XelAEAABoDAAAOAAAAZHJzL2Uyb0RvYy54bWysUsFu2zAMvQ/oPwi6N3aStVi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VyW72+k0Hw1X96VtzfJ7+LyOCDFrwac&#10;SEktkceVCaj9I8Vj6alk4nJsn4jEcTNySUo30BxYw8BjrCX92ik0UvTfPPuUZn5K8JRsTgnG/jPk&#10;n5GkePi4i2C73PmCO3XmAWTu02dJE/5zn6suX3r9GwAA//8DAFBLAwQUAAYACAAAACEAn0LGo+EA&#10;AAANAQAADwAAAGRycy9kb3ducmV2LnhtbEyPwU7DMAyG70i8Q2QkbixZVQIrTacJwQlpoisHjmnr&#10;tdEapzTZVt5+2QmO9v/p9+d8PduBnXDyxpGC5UIAQ2pca6hT8FW9PzwD80FTqwdHqOAXPayL25tc&#10;Z607U4mnXehYLCGfaQV9CGPGuW96tNov3IgUs72brA5xnDreTvocy+3AEyEkt9pQvNDrEV97bA67&#10;o1Ww+abyzfxs689yX5qqWgn6kAel7u/mzQuwgHP4g+GqH9WhiE61O1Lr2aBALsUqojGQiXgEFhGZ&#10;Pklg9XWVJinwIuf/vyguAAAA//8DAFBLAQItABQABgAIAAAAIQC2gziS/gAAAOEBAAATAAAAAAAA&#10;AAAAAAAAAAAAAABbQ29udGVudF9UeXBlc10ueG1sUEsBAi0AFAAGAAgAAAAhADj9If/WAAAAlAEA&#10;AAsAAAAAAAAAAAAAAAAALwEAAF9yZWxzLy5yZWxzUEsBAi0AFAAGAAgAAAAhADl6hd6UAQAAGgMA&#10;AA4AAAAAAAAAAAAAAAAALgIAAGRycy9lMm9Eb2MueG1sUEsBAi0AFAAGAAgAAAAhAJ9CxqPhAAAA&#10;DQEAAA8AAAAAAAAAAAAAAAAA7gMAAGRycy9kb3ducmV2LnhtbFBLBQYAAAAABAAEAPMAAAD8BAAA&#10;AAA=&#10;" filled="f" stroked="f">
              <v:textbox inset="0,0,0,0">
                <w:txbxContent>
                  <w:p w14:paraId="58F9AD99" w14:textId="77777777" w:rsidR="00546666" w:rsidRDefault="00546666">
                    <w:pPr>
                      <w:spacing w:before="14"/>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7BD5" w14:textId="77777777" w:rsidR="00F94D19" w:rsidRDefault="00F94D19">
      <w:r>
        <w:separator/>
      </w:r>
    </w:p>
  </w:footnote>
  <w:footnote w:type="continuationSeparator" w:id="0">
    <w:p w14:paraId="26021267" w14:textId="77777777" w:rsidR="00F94D19" w:rsidRDefault="00F9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C81E" w14:textId="77777777" w:rsidR="00546666" w:rsidRDefault="00546666">
    <w:pPr>
      <w:pStyle w:val="GvdeMetni"/>
      <w:spacing w:line="14" w:lineRule="auto"/>
      <w:ind w:left="0"/>
      <w:rPr>
        <w:sz w:val="20"/>
      </w:rPr>
    </w:pPr>
  </w:p>
  <w:p w14:paraId="35B4AE1B" w14:textId="68AD37E3" w:rsidR="00546666" w:rsidRDefault="00546666">
    <w:pPr>
      <w:pStyle w:val="GvdeMetni"/>
      <w:spacing w:line="14" w:lineRule="auto"/>
      <w:ind w:left="0"/>
      <w:rPr>
        <w:sz w:val="20"/>
      </w:rPr>
    </w:pPr>
  </w:p>
  <w:p w14:paraId="5845E511" w14:textId="77777777" w:rsidR="00546666" w:rsidRDefault="00546666">
    <w:pPr>
      <w:pStyle w:val="GvdeMetni"/>
      <w:spacing w:line="14" w:lineRule="auto"/>
      <w:ind w:left="0"/>
      <w:rPr>
        <w:sz w:val="20"/>
      </w:rPr>
    </w:pPr>
  </w:p>
  <w:p w14:paraId="51CAB5CC" w14:textId="77777777" w:rsidR="00546666" w:rsidRDefault="00546666">
    <w:pPr>
      <w:pStyle w:val="GvdeMetni"/>
      <w:spacing w:line="14" w:lineRule="auto"/>
      <w:ind w:left="0"/>
      <w:rPr>
        <w:sz w:val="20"/>
      </w:rPr>
    </w:pPr>
  </w:p>
  <w:tbl>
    <w:tblPr>
      <w:tblW w:w="10207" w:type="dxa"/>
      <w:tblInd w:w="-142" w:type="dxa"/>
      <w:tblLook w:val="04A0" w:firstRow="1" w:lastRow="0" w:firstColumn="1" w:lastColumn="0" w:noHBand="0" w:noVBand="1"/>
    </w:tblPr>
    <w:tblGrid>
      <w:gridCol w:w="2552"/>
      <w:gridCol w:w="5245"/>
      <w:gridCol w:w="2410"/>
    </w:tblGrid>
    <w:tr w:rsidR="00546666" w:rsidRPr="00471583" w14:paraId="0211B1D1" w14:textId="77777777" w:rsidTr="00DA09AA">
      <w:tc>
        <w:tcPr>
          <w:tcW w:w="2552" w:type="dxa"/>
        </w:tcPr>
        <w:p w14:paraId="14E80110" w14:textId="0CF3EDAD" w:rsidR="00546666" w:rsidRPr="00471583" w:rsidRDefault="00546666" w:rsidP="00C44D37">
          <w:pPr>
            <w:ind w:left="30"/>
            <w:rPr>
              <w:b/>
              <w:color w:val="000000"/>
            </w:rPr>
          </w:pPr>
          <w:r w:rsidRPr="00471583">
            <w:rPr>
              <w:b/>
              <w:noProof/>
              <w:lang w:eastAsia="tr-TR"/>
            </w:rPr>
            <w:drawing>
              <wp:inline distT="0" distB="0" distL="0" distR="0" wp14:anchorId="1911BEFF" wp14:editId="518CEDEF">
                <wp:extent cx="904875" cy="9048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245" w:type="dxa"/>
        </w:tcPr>
        <w:p w14:paraId="237D9071" w14:textId="77777777" w:rsidR="00546666" w:rsidRPr="00471583" w:rsidRDefault="00546666" w:rsidP="00DA09AA">
          <w:pPr>
            <w:jc w:val="center"/>
            <w:rPr>
              <w:b/>
              <w:color w:val="000000"/>
            </w:rPr>
          </w:pPr>
        </w:p>
        <w:p w14:paraId="231AF96C" w14:textId="77777777" w:rsidR="00546666" w:rsidRPr="00DA09AA" w:rsidRDefault="00546666" w:rsidP="00DA09AA">
          <w:pPr>
            <w:jc w:val="center"/>
            <w:rPr>
              <w:b/>
              <w:color w:val="000000"/>
              <w:sz w:val="24"/>
              <w:szCs w:val="24"/>
            </w:rPr>
          </w:pPr>
          <w:r w:rsidRPr="00DA09AA">
            <w:rPr>
              <w:b/>
              <w:color w:val="000000"/>
              <w:sz w:val="24"/>
              <w:szCs w:val="24"/>
            </w:rPr>
            <w:t>GENÇLİK VE SPOR BAKANLIĞI</w:t>
          </w:r>
          <w:r w:rsidRPr="00DA09AA">
            <w:rPr>
              <w:b/>
              <w:color w:val="000000"/>
              <w:sz w:val="24"/>
              <w:szCs w:val="24"/>
            </w:rPr>
            <w:br/>
            <w:t>SPOR HİZMETLERİ GENEL MÜDÜRLÜĞÜ</w:t>
          </w:r>
          <w:r w:rsidRPr="00DA09AA">
            <w:rPr>
              <w:b/>
              <w:color w:val="000000"/>
              <w:sz w:val="24"/>
              <w:szCs w:val="24"/>
            </w:rPr>
            <w:br/>
            <w:t>SPORCU YETİŞTİRME DAİRE BAŞKANLIĞI</w:t>
          </w:r>
        </w:p>
      </w:tc>
      <w:tc>
        <w:tcPr>
          <w:tcW w:w="2410" w:type="dxa"/>
        </w:tcPr>
        <w:p w14:paraId="5CDF6AD1" w14:textId="0ED5C1F4" w:rsidR="00546666" w:rsidRPr="00471583" w:rsidRDefault="00546666" w:rsidP="00DA09AA">
          <w:pPr>
            <w:jc w:val="right"/>
            <w:rPr>
              <w:b/>
              <w:color w:val="000000"/>
            </w:rPr>
          </w:pPr>
          <w:r>
            <w:rPr>
              <w:b/>
              <w:noProof/>
              <w:color w:val="000000"/>
            </w:rPr>
            <w:drawing>
              <wp:inline distT="0" distB="0" distL="0" distR="0" wp14:anchorId="11F5AD9B" wp14:editId="48981E78">
                <wp:extent cx="749935" cy="7499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pic:spPr>
                    </pic:pic>
                  </a:graphicData>
                </a:graphic>
              </wp:inline>
            </w:drawing>
          </w:r>
        </w:p>
      </w:tc>
    </w:tr>
  </w:tbl>
  <w:p w14:paraId="15F34F9D" w14:textId="10439D3D" w:rsidR="00546666" w:rsidRDefault="00546666">
    <w:pPr>
      <w:pStyle w:val="GvdeMetni"/>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6C06"/>
    <w:multiLevelType w:val="hybridMultilevel"/>
    <w:tmpl w:val="DE1425D6"/>
    <w:lvl w:ilvl="0" w:tplc="74FA1B62">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C861165"/>
    <w:multiLevelType w:val="hybridMultilevel"/>
    <w:tmpl w:val="E7AE894E"/>
    <w:lvl w:ilvl="0" w:tplc="040461A4">
      <w:start w:val="1"/>
      <w:numFmt w:val="decimal"/>
      <w:lvlText w:val="%1)"/>
      <w:lvlJc w:val="left"/>
      <w:pPr>
        <w:ind w:left="2" w:hanging="279"/>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34CCCA50">
      <w:start w:val="1"/>
      <w:numFmt w:val="lowerLetter"/>
      <w:lvlText w:val="%2)"/>
      <w:lvlJc w:val="left"/>
      <w:pPr>
        <w:ind w:left="386" w:hanging="258"/>
      </w:pPr>
      <w:rPr>
        <w:rFonts w:ascii="Times New Roman" w:eastAsia="Times New Roman" w:hAnsi="Times New Roman" w:cs="Times New Roman" w:hint="default"/>
        <w:b w:val="0"/>
        <w:bCs w:val="0"/>
        <w:i w:val="0"/>
        <w:iCs w:val="0"/>
        <w:spacing w:val="-1"/>
        <w:w w:val="100"/>
        <w:sz w:val="24"/>
        <w:szCs w:val="24"/>
        <w:lang w:val="tr-TR" w:eastAsia="en-US" w:bidi="ar-SA"/>
      </w:rPr>
    </w:lvl>
    <w:lvl w:ilvl="2" w:tplc="F3268DEC">
      <w:numFmt w:val="bullet"/>
      <w:lvlText w:val="•"/>
      <w:lvlJc w:val="left"/>
      <w:pPr>
        <w:ind w:left="1488" w:hanging="258"/>
      </w:pPr>
      <w:rPr>
        <w:rFonts w:hint="default"/>
        <w:lang w:val="tr-TR" w:eastAsia="en-US" w:bidi="ar-SA"/>
      </w:rPr>
    </w:lvl>
    <w:lvl w:ilvl="3" w:tplc="36745766">
      <w:numFmt w:val="bullet"/>
      <w:lvlText w:val="•"/>
      <w:lvlJc w:val="left"/>
      <w:pPr>
        <w:ind w:left="2596" w:hanging="258"/>
      </w:pPr>
      <w:rPr>
        <w:rFonts w:hint="default"/>
        <w:lang w:val="tr-TR" w:eastAsia="en-US" w:bidi="ar-SA"/>
      </w:rPr>
    </w:lvl>
    <w:lvl w:ilvl="4" w:tplc="37CAABF6">
      <w:numFmt w:val="bullet"/>
      <w:lvlText w:val="•"/>
      <w:lvlJc w:val="left"/>
      <w:pPr>
        <w:ind w:left="3704" w:hanging="258"/>
      </w:pPr>
      <w:rPr>
        <w:rFonts w:hint="default"/>
        <w:lang w:val="tr-TR" w:eastAsia="en-US" w:bidi="ar-SA"/>
      </w:rPr>
    </w:lvl>
    <w:lvl w:ilvl="5" w:tplc="68E8EE82">
      <w:numFmt w:val="bullet"/>
      <w:lvlText w:val="•"/>
      <w:lvlJc w:val="left"/>
      <w:pPr>
        <w:ind w:left="4812" w:hanging="258"/>
      </w:pPr>
      <w:rPr>
        <w:rFonts w:hint="default"/>
        <w:lang w:val="tr-TR" w:eastAsia="en-US" w:bidi="ar-SA"/>
      </w:rPr>
    </w:lvl>
    <w:lvl w:ilvl="6" w:tplc="A4BE7C46">
      <w:numFmt w:val="bullet"/>
      <w:lvlText w:val="•"/>
      <w:lvlJc w:val="left"/>
      <w:pPr>
        <w:ind w:left="5920" w:hanging="258"/>
      </w:pPr>
      <w:rPr>
        <w:rFonts w:hint="default"/>
        <w:lang w:val="tr-TR" w:eastAsia="en-US" w:bidi="ar-SA"/>
      </w:rPr>
    </w:lvl>
    <w:lvl w:ilvl="7" w:tplc="2CD41D5A">
      <w:numFmt w:val="bullet"/>
      <w:lvlText w:val="•"/>
      <w:lvlJc w:val="left"/>
      <w:pPr>
        <w:ind w:left="7028" w:hanging="258"/>
      </w:pPr>
      <w:rPr>
        <w:rFonts w:hint="default"/>
        <w:lang w:val="tr-TR" w:eastAsia="en-US" w:bidi="ar-SA"/>
      </w:rPr>
    </w:lvl>
    <w:lvl w:ilvl="8" w:tplc="71BE12AC">
      <w:numFmt w:val="bullet"/>
      <w:lvlText w:val="•"/>
      <w:lvlJc w:val="left"/>
      <w:pPr>
        <w:ind w:left="8136" w:hanging="258"/>
      </w:pPr>
      <w:rPr>
        <w:rFonts w:hint="default"/>
        <w:lang w:val="tr-TR" w:eastAsia="en-US" w:bidi="ar-SA"/>
      </w:rPr>
    </w:lvl>
  </w:abstractNum>
  <w:abstractNum w:abstractNumId="2" w15:restartNumberingAfterBreak="0">
    <w:nsid w:val="5BE77E7D"/>
    <w:multiLevelType w:val="hybridMultilevel"/>
    <w:tmpl w:val="E63413F2"/>
    <w:lvl w:ilvl="0" w:tplc="B792004C">
      <w:start w:val="12"/>
      <w:numFmt w:val="decimal"/>
      <w:lvlText w:val="%1)"/>
      <w:lvlJc w:val="left"/>
      <w:pPr>
        <w:ind w:left="732" w:hanging="360"/>
      </w:pPr>
      <w:rPr>
        <w:rFonts w:hint="default"/>
        <w:sz w:val="22"/>
      </w:rPr>
    </w:lvl>
    <w:lvl w:ilvl="1" w:tplc="041F0019" w:tentative="1">
      <w:start w:val="1"/>
      <w:numFmt w:val="lowerLetter"/>
      <w:lvlText w:val="%2."/>
      <w:lvlJc w:val="left"/>
      <w:pPr>
        <w:ind w:left="1452" w:hanging="360"/>
      </w:pPr>
    </w:lvl>
    <w:lvl w:ilvl="2" w:tplc="041F001B" w:tentative="1">
      <w:start w:val="1"/>
      <w:numFmt w:val="lowerRoman"/>
      <w:lvlText w:val="%3."/>
      <w:lvlJc w:val="right"/>
      <w:pPr>
        <w:ind w:left="2172" w:hanging="180"/>
      </w:pPr>
    </w:lvl>
    <w:lvl w:ilvl="3" w:tplc="041F000F" w:tentative="1">
      <w:start w:val="1"/>
      <w:numFmt w:val="decimal"/>
      <w:lvlText w:val="%4."/>
      <w:lvlJc w:val="left"/>
      <w:pPr>
        <w:ind w:left="2892" w:hanging="360"/>
      </w:pPr>
    </w:lvl>
    <w:lvl w:ilvl="4" w:tplc="041F0019" w:tentative="1">
      <w:start w:val="1"/>
      <w:numFmt w:val="lowerLetter"/>
      <w:lvlText w:val="%5."/>
      <w:lvlJc w:val="left"/>
      <w:pPr>
        <w:ind w:left="3612" w:hanging="360"/>
      </w:pPr>
    </w:lvl>
    <w:lvl w:ilvl="5" w:tplc="041F001B" w:tentative="1">
      <w:start w:val="1"/>
      <w:numFmt w:val="lowerRoman"/>
      <w:lvlText w:val="%6."/>
      <w:lvlJc w:val="right"/>
      <w:pPr>
        <w:ind w:left="4332" w:hanging="180"/>
      </w:pPr>
    </w:lvl>
    <w:lvl w:ilvl="6" w:tplc="041F000F" w:tentative="1">
      <w:start w:val="1"/>
      <w:numFmt w:val="decimal"/>
      <w:lvlText w:val="%7."/>
      <w:lvlJc w:val="left"/>
      <w:pPr>
        <w:ind w:left="5052" w:hanging="360"/>
      </w:pPr>
    </w:lvl>
    <w:lvl w:ilvl="7" w:tplc="041F0019" w:tentative="1">
      <w:start w:val="1"/>
      <w:numFmt w:val="lowerLetter"/>
      <w:lvlText w:val="%8."/>
      <w:lvlJc w:val="left"/>
      <w:pPr>
        <w:ind w:left="5772" w:hanging="360"/>
      </w:pPr>
    </w:lvl>
    <w:lvl w:ilvl="8" w:tplc="041F001B" w:tentative="1">
      <w:start w:val="1"/>
      <w:numFmt w:val="lowerRoman"/>
      <w:lvlText w:val="%9."/>
      <w:lvlJc w:val="right"/>
      <w:pPr>
        <w:ind w:left="6492" w:hanging="180"/>
      </w:pPr>
    </w:lvl>
  </w:abstractNum>
  <w:abstractNum w:abstractNumId="3" w15:restartNumberingAfterBreak="0">
    <w:nsid w:val="66897387"/>
    <w:multiLevelType w:val="hybridMultilevel"/>
    <w:tmpl w:val="A48C1D0C"/>
    <w:lvl w:ilvl="0" w:tplc="A2F0530C">
      <w:start w:val="1"/>
      <w:numFmt w:val="decimal"/>
      <w:lvlText w:val="%1)"/>
      <w:lvlJc w:val="left"/>
      <w:pPr>
        <w:ind w:left="129" w:hanging="296"/>
      </w:pPr>
      <w:rPr>
        <w:rFonts w:ascii="Times New Roman" w:eastAsia="Times New Roman" w:hAnsi="Times New Roman" w:cs="Times New Roman" w:hint="default"/>
        <w:b w:val="0"/>
        <w:bCs w:val="0"/>
        <w:i w:val="0"/>
        <w:iCs w:val="0"/>
        <w:spacing w:val="0"/>
        <w:w w:val="100"/>
        <w:sz w:val="24"/>
        <w:szCs w:val="24"/>
        <w:lang w:val="tr-TR" w:eastAsia="en-US" w:bidi="ar-SA"/>
      </w:rPr>
    </w:lvl>
    <w:lvl w:ilvl="1" w:tplc="49804302">
      <w:numFmt w:val="bullet"/>
      <w:lvlText w:val="•"/>
      <w:lvlJc w:val="left"/>
      <w:pPr>
        <w:ind w:left="1143" w:hanging="296"/>
      </w:pPr>
      <w:rPr>
        <w:rFonts w:hint="default"/>
        <w:lang w:val="tr-TR" w:eastAsia="en-US" w:bidi="ar-SA"/>
      </w:rPr>
    </w:lvl>
    <w:lvl w:ilvl="2" w:tplc="3392B56E">
      <w:numFmt w:val="bullet"/>
      <w:lvlText w:val="•"/>
      <w:lvlJc w:val="left"/>
      <w:pPr>
        <w:ind w:left="2166" w:hanging="296"/>
      </w:pPr>
      <w:rPr>
        <w:rFonts w:hint="default"/>
        <w:lang w:val="tr-TR" w:eastAsia="en-US" w:bidi="ar-SA"/>
      </w:rPr>
    </w:lvl>
    <w:lvl w:ilvl="3" w:tplc="CF8E0452">
      <w:numFmt w:val="bullet"/>
      <w:lvlText w:val="•"/>
      <w:lvlJc w:val="left"/>
      <w:pPr>
        <w:ind w:left="3189" w:hanging="296"/>
      </w:pPr>
      <w:rPr>
        <w:rFonts w:hint="default"/>
        <w:lang w:val="tr-TR" w:eastAsia="en-US" w:bidi="ar-SA"/>
      </w:rPr>
    </w:lvl>
    <w:lvl w:ilvl="4" w:tplc="F790E554">
      <w:numFmt w:val="bullet"/>
      <w:lvlText w:val="•"/>
      <w:lvlJc w:val="left"/>
      <w:pPr>
        <w:ind w:left="4213" w:hanging="296"/>
      </w:pPr>
      <w:rPr>
        <w:rFonts w:hint="default"/>
        <w:lang w:val="tr-TR" w:eastAsia="en-US" w:bidi="ar-SA"/>
      </w:rPr>
    </w:lvl>
    <w:lvl w:ilvl="5" w:tplc="66228730">
      <w:numFmt w:val="bullet"/>
      <w:lvlText w:val="•"/>
      <w:lvlJc w:val="left"/>
      <w:pPr>
        <w:ind w:left="5236" w:hanging="296"/>
      </w:pPr>
      <w:rPr>
        <w:rFonts w:hint="default"/>
        <w:lang w:val="tr-TR" w:eastAsia="en-US" w:bidi="ar-SA"/>
      </w:rPr>
    </w:lvl>
    <w:lvl w:ilvl="6" w:tplc="AEDE022C">
      <w:numFmt w:val="bullet"/>
      <w:lvlText w:val="•"/>
      <w:lvlJc w:val="left"/>
      <w:pPr>
        <w:ind w:left="6259" w:hanging="296"/>
      </w:pPr>
      <w:rPr>
        <w:rFonts w:hint="default"/>
        <w:lang w:val="tr-TR" w:eastAsia="en-US" w:bidi="ar-SA"/>
      </w:rPr>
    </w:lvl>
    <w:lvl w:ilvl="7" w:tplc="9CD2D312">
      <w:numFmt w:val="bullet"/>
      <w:lvlText w:val="•"/>
      <w:lvlJc w:val="left"/>
      <w:pPr>
        <w:ind w:left="7283" w:hanging="296"/>
      </w:pPr>
      <w:rPr>
        <w:rFonts w:hint="default"/>
        <w:lang w:val="tr-TR" w:eastAsia="en-US" w:bidi="ar-SA"/>
      </w:rPr>
    </w:lvl>
    <w:lvl w:ilvl="8" w:tplc="014C0250">
      <w:numFmt w:val="bullet"/>
      <w:lvlText w:val="•"/>
      <w:lvlJc w:val="left"/>
      <w:pPr>
        <w:ind w:left="8306" w:hanging="296"/>
      </w:pPr>
      <w:rPr>
        <w:rFonts w:hint="default"/>
        <w:lang w:val="tr-TR" w:eastAsia="en-US" w:bidi="ar-SA"/>
      </w:rPr>
    </w:lvl>
  </w:abstractNum>
  <w:num w:numId="1" w16cid:durableId="1951623492">
    <w:abstractNumId w:val="3"/>
  </w:num>
  <w:num w:numId="2" w16cid:durableId="1272325080">
    <w:abstractNumId w:val="1"/>
  </w:num>
  <w:num w:numId="3" w16cid:durableId="1161966289">
    <w:abstractNumId w:val="0"/>
  </w:num>
  <w:num w:numId="4" w16cid:durableId="22321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FE"/>
    <w:rsid w:val="00071AC0"/>
    <w:rsid w:val="0012321A"/>
    <w:rsid w:val="001C0566"/>
    <w:rsid w:val="00224AE2"/>
    <w:rsid w:val="00386C3C"/>
    <w:rsid w:val="003F3E57"/>
    <w:rsid w:val="00454531"/>
    <w:rsid w:val="004E6CFE"/>
    <w:rsid w:val="00501A60"/>
    <w:rsid w:val="00515919"/>
    <w:rsid w:val="00546666"/>
    <w:rsid w:val="00587402"/>
    <w:rsid w:val="006166FD"/>
    <w:rsid w:val="006417FC"/>
    <w:rsid w:val="0071012A"/>
    <w:rsid w:val="00732D15"/>
    <w:rsid w:val="00747F04"/>
    <w:rsid w:val="007C7FD5"/>
    <w:rsid w:val="00811D4C"/>
    <w:rsid w:val="008B4CAE"/>
    <w:rsid w:val="00906C62"/>
    <w:rsid w:val="00A261D7"/>
    <w:rsid w:val="00A475C6"/>
    <w:rsid w:val="00B87F62"/>
    <w:rsid w:val="00BC65DD"/>
    <w:rsid w:val="00C30F8E"/>
    <w:rsid w:val="00C44D37"/>
    <w:rsid w:val="00D7461A"/>
    <w:rsid w:val="00DA09AA"/>
    <w:rsid w:val="00DA25E0"/>
    <w:rsid w:val="00DE2D16"/>
    <w:rsid w:val="00DF293F"/>
    <w:rsid w:val="00E0414A"/>
    <w:rsid w:val="00E34F76"/>
    <w:rsid w:val="00E621FB"/>
    <w:rsid w:val="00F94D19"/>
    <w:rsid w:val="00FA7260"/>
    <w:rsid w:val="00FB4D67"/>
    <w:rsid w:val="00FF0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FAC2"/>
  <w15:docId w15:val="{F57AF618-95BF-473B-8167-27E4BBE4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5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9"/>
    </w:pPr>
    <w:rPr>
      <w:sz w:val="24"/>
      <w:szCs w:val="24"/>
    </w:rPr>
  </w:style>
  <w:style w:type="paragraph" w:styleId="ListeParagraf">
    <w:name w:val="List Paragraph"/>
    <w:basedOn w:val="Normal"/>
    <w:uiPriority w:val="34"/>
    <w:qFormat/>
    <w:pPr>
      <w:spacing w:before="38"/>
      <w:ind w:left="129" w:firstLine="2"/>
      <w:jc w:val="both"/>
    </w:pPr>
  </w:style>
  <w:style w:type="paragraph" w:customStyle="1" w:styleId="TableParagraph">
    <w:name w:val="Table Paragraph"/>
    <w:basedOn w:val="Normal"/>
    <w:uiPriority w:val="1"/>
    <w:qFormat/>
    <w:pPr>
      <w:spacing w:before="7"/>
      <w:ind w:left="39" w:right="24"/>
      <w:jc w:val="center"/>
    </w:pPr>
  </w:style>
  <w:style w:type="paragraph" w:styleId="stBilgi">
    <w:name w:val="header"/>
    <w:basedOn w:val="Normal"/>
    <w:link w:val="stBilgiChar"/>
    <w:uiPriority w:val="99"/>
    <w:unhideWhenUsed/>
    <w:rsid w:val="00071AC0"/>
    <w:pPr>
      <w:tabs>
        <w:tab w:val="center" w:pos="4536"/>
        <w:tab w:val="right" w:pos="9072"/>
      </w:tabs>
    </w:pPr>
  </w:style>
  <w:style w:type="character" w:customStyle="1" w:styleId="stBilgiChar">
    <w:name w:val="Üst Bilgi Char"/>
    <w:basedOn w:val="VarsaylanParagrafYazTipi"/>
    <w:link w:val="stBilgi"/>
    <w:uiPriority w:val="99"/>
    <w:rsid w:val="00071AC0"/>
    <w:rPr>
      <w:rFonts w:ascii="Times New Roman" w:eastAsia="Times New Roman" w:hAnsi="Times New Roman" w:cs="Times New Roman"/>
      <w:lang w:val="tr-TR"/>
    </w:rPr>
  </w:style>
  <w:style w:type="paragraph" w:styleId="AltBilgi">
    <w:name w:val="footer"/>
    <w:basedOn w:val="Normal"/>
    <w:link w:val="AltBilgiChar"/>
    <w:uiPriority w:val="99"/>
    <w:unhideWhenUsed/>
    <w:rsid w:val="00071AC0"/>
    <w:pPr>
      <w:tabs>
        <w:tab w:val="center" w:pos="4536"/>
        <w:tab w:val="right" w:pos="9072"/>
      </w:tabs>
    </w:pPr>
  </w:style>
  <w:style w:type="character" w:customStyle="1" w:styleId="AltBilgiChar">
    <w:name w:val="Alt Bilgi Char"/>
    <w:basedOn w:val="VarsaylanParagrafYazTipi"/>
    <w:link w:val="AltBilgi"/>
    <w:uiPriority w:val="99"/>
    <w:rsid w:val="00071AC0"/>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A261D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61D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1872</Words>
  <Characters>10676</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ndenizkonak@gmail.com</cp:lastModifiedBy>
  <cp:revision>2</cp:revision>
  <cp:lastPrinted>2025-08-15T12:54:00Z</cp:lastPrinted>
  <dcterms:created xsi:type="dcterms:W3CDTF">2026-02-11T14:11:00Z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LTSC</vt:lpwstr>
  </property>
  <property fmtid="{D5CDD505-2E9C-101B-9397-08002B2CF9AE}" pid="4" name="LastSaved">
    <vt:filetime>2025-07-18T00:00:00Z</vt:filetime>
  </property>
  <property fmtid="{D5CDD505-2E9C-101B-9397-08002B2CF9AE}" pid="5" name="Producer">
    <vt:lpwstr>Microsoft® Word LTSC</vt:lpwstr>
  </property>
</Properties>
</file>